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DDE" w14:textId="24B1AE58" w:rsidR="002F5C9E" w:rsidRDefault="009676E5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Group</w:t>
      </w:r>
      <w:r w:rsidR="00E84941">
        <w:rPr>
          <w:rFonts w:ascii="Calibri" w:hAnsi="Calibri" w:cs="Calibri"/>
          <w:sz w:val="28"/>
          <w:szCs w:val="28"/>
        </w:rPr>
        <w:t xml:space="preserve"> J </w:t>
      </w:r>
      <w:r w:rsidR="00080A00">
        <w:rPr>
          <w:rFonts w:ascii="Calibri" w:hAnsi="Calibri" w:cs="Calibri"/>
          <w:sz w:val="28"/>
          <w:szCs w:val="28"/>
        </w:rPr>
        <w:t>GHC Tasks</w:t>
      </w:r>
    </w:p>
    <w:p w14:paraId="5F03441E" w14:textId="3729779C" w:rsidR="00080A00" w:rsidRDefault="00080A00" w:rsidP="00F7387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 be presented on Nov.</w:t>
      </w:r>
      <w:r w:rsidR="005605B7">
        <w:rPr>
          <w:rFonts w:ascii="Calibri" w:hAnsi="Calibri" w:cs="Calibri"/>
          <w:sz w:val="28"/>
          <w:szCs w:val="28"/>
        </w:rPr>
        <w:t xml:space="preserve"> 9</w:t>
      </w:r>
      <w:r>
        <w:rPr>
          <w:rFonts w:ascii="Calibri" w:hAnsi="Calibri" w:cs="Calibri"/>
          <w:sz w:val="28"/>
          <w:szCs w:val="28"/>
        </w:rPr>
        <w:t>, 202</w:t>
      </w:r>
      <w:r w:rsidR="005605B7">
        <w:rPr>
          <w:rFonts w:ascii="Calibri" w:hAnsi="Calibri" w:cs="Calibri"/>
          <w:sz w:val="28"/>
          <w:szCs w:val="28"/>
        </w:rPr>
        <w:t>3</w:t>
      </w:r>
      <w:r>
        <w:rPr>
          <w:rFonts w:ascii="Calibri" w:hAnsi="Calibri" w:cs="Calibri"/>
          <w:sz w:val="28"/>
          <w:szCs w:val="28"/>
        </w:rPr>
        <w:t>)</w:t>
      </w:r>
    </w:p>
    <w:p w14:paraId="4A99DE73" w14:textId="77777777" w:rsidR="009676E5" w:rsidRDefault="009676E5" w:rsidP="00F7387A">
      <w:pPr>
        <w:jc w:val="center"/>
        <w:rPr>
          <w:rFonts w:ascii="Calibri" w:hAnsi="Calibri" w:cs="Calibri"/>
          <w:sz w:val="28"/>
          <w:szCs w:val="28"/>
        </w:rPr>
      </w:pPr>
    </w:p>
    <w:p w14:paraId="3433CB12" w14:textId="23311AA3" w:rsidR="00CF4DED" w:rsidRPr="00AE120A" w:rsidRDefault="00AE120A" w:rsidP="00CF4DED">
      <w:pPr>
        <w:rPr>
          <w:b/>
          <w:sz w:val="28"/>
          <w:szCs w:val="28"/>
        </w:rPr>
      </w:pPr>
      <w:r>
        <w:rPr>
          <w:b/>
          <w:sz w:val="28"/>
        </w:rPr>
        <w:t>Support Vector Machines</w:t>
      </w:r>
      <w:r w:rsidR="00CF4DED">
        <w:rPr>
          <w:b/>
          <w:sz w:val="28"/>
        </w:rPr>
        <w:t xml:space="preserve"> </w:t>
      </w:r>
    </w:p>
    <w:p w14:paraId="42023460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a) The soft margin support vector machine solves the following optimization problem:</w:t>
      </w:r>
    </w:p>
    <w:p w14:paraId="69A0219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noProof/>
        </w:rPr>
        <w:drawing>
          <wp:inline distT="0" distB="0" distL="0" distR="0" wp14:anchorId="00756BAA" wp14:editId="33B00843">
            <wp:extent cx="5443855" cy="444500"/>
            <wp:effectExtent l="0" t="0" r="0" b="0"/>
            <wp:docPr id="12" name="Picture 2" descr="svn-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n-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5C9A" w14:textId="749C8415" w:rsidR="00CF4DED" w:rsidRDefault="00CF4DED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What does the </w:t>
      </w:r>
      <w:r w:rsidR="00E84941">
        <w:rPr>
          <w:b w:val="0"/>
          <w:bCs w:val="0"/>
        </w:rPr>
        <w:t>second</w:t>
      </w:r>
      <w:r w:rsidR="00080A00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term minimize (be precise!)? </w:t>
      </w:r>
      <w:r w:rsidR="008C479F">
        <w:rPr>
          <w:b w:val="0"/>
          <w:bCs w:val="0"/>
        </w:rPr>
        <w:t xml:space="preserve">What is the purpose of C? </w:t>
      </w:r>
      <w:r>
        <w:rPr>
          <w:b w:val="0"/>
          <w:bCs w:val="0"/>
        </w:rPr>
        <w:t xml:space="preserve">How many examples are misclassified in the figure below! </w:t>
      </w:r>
      <w:r w:rsidR="00080A00">
        <w:rPr>
          <w:b w:val="0"/>
          <w:bCs w:val="0"/>
        </w:rPr>
        <w:t>A</w:t>
      </w:r>
      <w:r w:rsidR="00B44CCC">
        <w:rPr>
          <w:b w:val="0"/>
          <w:bCs w:val="0"/>
        </w:rPr>
        <w:t>dd arrow</w:t>
      </w:r>
      <w:r w:rsidR="008C479F">
        <w:rPr>
          <w:b w:val="0"/>
          <w:bCs w:val="0"/>
        </w:rPr>
        <w:t>s</w:t>
      </w:r>
      <w:r w:rsidR="00B44CCC">
        <w:rPr>
          <w:b w:val="0"/>
          <w:bCs w:val="0"/>
        </w:rPr>
        <w:t xml:space="preserve"> to all examples in the figure below, whose </w:t>
      </w:r>
      <w:r w:rsidR="00B44CCC">
        <w:rPr>
          <w:b w:val="0"/>
          <w:bCs w:val="0"/>
        </w:rPr>
        <w:sym w:font="Symbol" w:char="F078"/>
      </w:r>
      <w:r w:rsidR="00B44CCC" w:rsidRPr="00B44CCC">
        <w:rPr>
          <w:b w:val="0"/>
          <w:bCs w:val="0"/>
          <w:vertAlign w:val="subscript"/>
        </w:rPr>
        <w:t xml:space="preserve">i </w:t>
      </w:r>
      <w:r w:rsidR="00B44CCC">
        <w:rPr>
          <w:b w:val="0"/>
          <w:bCs w:val="0"/>
        </w:rPr>
        <w:t xml:space="preserve">values are positive---the length of the arrow should correspond with the value to the respective </w:t>
      </w:r>
      <w:r w:rsidR="00B44CCC">
        <w:rPr>
          <w:b w:val="0"/>
          <w:bCs w:val="0"/>
        </w:rPr>
        <w:sym w:font="Symbol" w:char="F078"/>
      </w:r>
      <w:r w:rsidR="00B44CCC">
        <w:rPr>
          <w:b w:val="0"/>
          <w:bCs w:val="0"/>
          <w:vertAlign w:val="subscript"/>
        </w:rPr>
        <w:t xml:space="preserve">i </w:t>
      </w:r>
      <w:r w:rsidR="00B44CCC">
        <w:rPr>
          <w:b w:val="0"/>
          <w:bCs w:val="0"/>
        </w:rPr>
        <w:t>!</w:t>
      </w:r>
      <w:r w:rsidR="00B44CCC">
        <w:rPr>
          <w:b w:val="0"/>
          <w:bCs w:val="0"/>
          <w:vertAlign w:val="subscript"/>
        </w:rPr>
        <w:t xml:space="preserve"> </w:t>
      </w:r>
      <w:r w:rsidR="00080A00">
        <w:rPr>
          <w:b w:val="0"/>
          <w:bCs w:val="0"/>
          <w:vertAlign w:val="subscript"/>
        </w:rPr>
        <w:t xml:space="preserve"> </w:t>
      </w:r>
      <w:r w:rsidR="00080A00">
        <w:rPr>
          <w:b w:val="0"/>
          <w:bCs w:val="0"/>
        </w:rPr>
        <w:t xml:space="preserve">What is the relationship between the value of </w:t>
      </w:r>
      <w:r w:rsidR="00080A00">
        <w:rPr>
          <w:b w:val="0"/>
          <w:bCs w:val="0"/>
        </w:rPr>
        <w:sym w:font="Symbol" w:char="F078"/>
      </w:r>
      <w:r w:rsidR="00080A00" w:rsidRPr="00B44CCC">
        <w:rPr>
          <w:b w:val="0"/>
          <w:bCs w:val="0"/>
          <w:vertAlign w:val="subscript"/>
        </w:rPr>
        <w:t xml:space="preserve">i </w:t>
      </w:r>
      <w:r w:rsidR="00080A00">
        <w:rPr>
          <w:b w:val="0"/>
          <w:bCs w:val="0"/>
          <w:vertAlign w:val="subscript"/>
        </w:rPr>
        <w:t xml:space="preserve"> </w:t>
      </w:r>
      <w:r w:rsidR="00080A00">
        <w:rPr>
          <w:b w:val="0"/>
          <w:bCs w:val="0"/>
        </w:rPr>
        <w:t>and example i being misclassified?</w:t>
      </w:r>
    </w:p>
    <w:p w14:paraId="42D7EF07" w14:textId="10F7F94B" w:rsidR="00A72D32" w:rsidRDefault="00EC6CAC" w:rsidP="00CF4DED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0E3BFE72" w14:textId="77777777" w:rsidR="00B44CCC" w:rsidRDefault="00B44CCC" w:rsidP="00CF4DED">
      <w:pPr>
        <w:pStyle w:val="BodyTextIndent"/>
        <w:ind w:left="0"/>
        <w:rPr>
          <w:b w:val="0"/>
          <w:bCs w:val="0"/>
        </w:rPr>
      </w:pPr>
    </w:p>
    <w:p w14:paraId="238B4E3F" w14:textId="2BBE6B39" w:rsidR="00CF4DED" w:rsidRDefault="00B44CCC" w:rsidP="00CF4DED">
      <w:pPr>
        <w:pStyle w:val="BodyTextIndent"/>
        <w:ind w:left="0"/>
        <w:jc w:val="center"/>
        <w:rPr>
          <w:b w:val="0"/>
          <w:bCs w:val="0"/>
        </w:rPr>
      </w:pPr>
      <w:r w:rsidRPr="00B44CCC">
        <w:rPr>
          <w:b w:val="0"/>
          <w:bCs w:val="0"/>
          <w:noProof/>
        </w:rPr>
        <w:drawing>
          <wp:inline distT="0" distB="0" distL="0" distR="0" wp14:anchorId="43243217" wp14:editId="5EA261AA">
            <wp:extent cx="2724150" cy="2724150"/>
            <wp:effectExtent l="0" t="0" r="0" b="0"/>
            <wp:docPr id="235" name="Google Shape;235;p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Google Shape;235;p18"/>
                    <pic:cNvPicPr preferRelativeResize="0"/>
                  </pic:nvPicPr>
                  <pic:blipFill>
                    <a:blip r:embed="rId9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C54C" w14:textId="77777777" w:rsidR="00CF4DED" w:rsidRDefault="00CF4DED" w:rsidP="00CF4DED">
      <w:pPr>
        <w:pStyle w:val="BodyTextIndent"/>
        <w:ind w:left="0"/>
        <w:rPr>
          <w:b w:val="0"/>
          <w:bCs w:val="0"/>
        </w:rPr>
      </w:pPr>
    </w:p>
    <w:p w14:paraId="1FBED2F2" w14:textId="77777777" w:rsidR="00AE120A" w:rsidRDefault="00AE120A" w:rsidP="00CF4DED">
      <w:pPr>
        <w:pStyle w:val="BodyTextIndent"/>
        <w:ind w:left="0"/>
        <w:rPr>
          <w:b w:val="0"/>
          <w:bCs w:val="0"/>
        </w:rPr>
      </w:pPr>
    </w:p>
    <w:p w14:paraId="0CBFECFF" w14:textId="77777777" w:rsidR="00095B84" w:rsidRDefault="00095B84" w:rsidP="00CF4DED">
      <w:pPr>
        <w:pStyle w:val="BodyTextIndent"/>
        <w:ind w:left="0"/>
        <w:rPr>
          <w:b w:val="0"/>
          <w:bCs w:val="0"/>
        </w:rPr>
      </w:pPr>
    </w:p>
    <w:p w14:paraId="1B695F5B" w14:textId="77777777" w:rsidR="001E43DC" w:rsidRDefault="001E43DC" w:rsidP="00CF4DED">
      <w:pPr>
        <w:pStyle w:val="BodyTextIndent"/>
        <w:ind w:left="0"/>
        <w:rPr>
          <w:b w:val="0"/>
          <w:bCs w:val="0"/>
        </w:rPr>
      </w:pPr>
    </w:p>
    <w:p w14:paraId="087E857E" w14:textId="6536087C" w:rsidR="009A4810" w:rsidRDefault="008C479F" w:rsidP="00EC6CAC">
      <w:pPr>
        <w:pStyle w:val="BodyTextIndent"/>
        <w:ind w:left="0"/>
      </w:pPr>
      <w:r>
        <w:rPr>
          <w:b w:val="0"/>
          <w:bCs w:val="0"/>
        </w:rPr>
        <w:t xml:space="preserve">b) SVMs have been successfully used in conjunction with Kernels. How does this approach exactly work? </w:t>
      </w:r>
      <w:r w:rsidR="00EC6CAC">
        <w:rPr>
          <w:b w:val="0"/>
          <w:bCs w:val="0"/>
        </w:rPr>
        <w:t xml:space="preserve">Why do you believe it has been often successful for many datasets, achieving very high accuracies? </w:t>
      </w:r>
    </w:p>
    <w:p w14:paraId="0EBFD6A4" w14:textId="77777777" w:rsidR="00AE120A" w:rsidRPr="00AE120A" w:rsidRDefault="00AE120A" w:rsidP="00CF4DED">
      <w:pPr>
        <w:rPr>
          <w:sz w:val="16"/>
          <w:szCs w:val="16"/>
        </w:rPr>
      </w:pPr>
    </w:p>
    <w:p w14:paraId="55FFD32B" w14:textId="665A58E9" w:rsidR="00E84941" w:rsidRDefault="00E84941">
      <w:r>
        <w:br w:type="page"/>
      </w:r>
    </w:p>
    <w:p w14:paraId="4DE33FEC" w14:textId="4A2DB147" w:rsidR="00E84941" w:rsidRDefault="00E84941" w:rsidP="00E8494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Group K GHC Tasks</w:t>
      </w:r>
    </w:p>
    <w:p w14:paraId="22181EB2" w14:textId="7B4FA2BE" w:rsidR="00E84941" w:rsidRDefault="00E84941" w:rsidP="00E84941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 be presented on Nov. 9, 2023)</w:t>
      </w:r>
    </w:p>
    <w:p w14:paraId="0F03BC93" w14:textId="77777777" w:rsidR="00E84941" w:rsidRDefault="00E84941" w:rsidP="00E84941">
      <w:pPr>
        <w:jc w:val="center"/>
        <w:rPr>
          <w:b/>
          <w:color w:val="000000" w:themeColor="text1"/>
          <w:sz w:val="28"/>
          <w:szCs w:val="28"/>
        </w:rPr>
      </w:pPr>
    </w:p>
    <w:p w14:paraId="1D660D53" w14:textId="77777777" w:rsidR="00E84941" w:rsidRPr="0038478E" w:rsidRDefault="00E84941" w:rsidP="00E84941">
      <w:pPr>
        <w:rPr>
          <w:bCs/>
          <w:color w:val="000000" w:themeColor="text1"/>
        </w:rPr>
      </w:pPr>
      <w:r>
        <w:rPr>
          <w:bCs/>
          <w:color w:val="000000" w:themeColor="text1"/>
        </w:rPr>
        <w:t>a) In which steps does the APRIORI algorithm take advantage of the APRIORI property?</w:t>
      </w:r>
    </w:p>
    <w:p w14:paraId="6F19EC49" w14:textId="4E98D413" w:rsidR="00E84941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Pr="00C5504F">
        <w:rPr>
          <w:color w:val="000000" w:themeColor="text1"/>
        </w:rPr>
        <w:t xml:space="preserve">Assume the APRIORI algorithm identified the following </w:t>
      </w:r>
      <w:r>
        <w:rPr>
          <w:color w:val="000000" w:themeColor="text1"/>
        </w:rPr>
        <w:t>9</w:t>
      </w:r>
      <w:r w:rsidRPr="00C5504F">
        <w:rPr>
          <w:color w:val="000000" w:themeColor="text1"/>
        </w:rPr>
        <w:t xml:space="preserve"> 4-item sets that satisfy a user given support threshold:  </w:t>
      </w:r>
      <w:r w:rsidRPr="00C5504F">
        <w:rPr>
          <w:b/>
          <w:bCs/>
          <w:color w:val="000000" w:themeColor="text1"/>
        </w:rPr>
        <w:t xml:space="preserve">abcd, acde, acdf, </w:t>
      </w:r>
      <w:r>
        <w:rPr>
          <w:b/>
          <w:bCs/>
          <w:color w:val="000000" w:themeColor="text1"/>
        </w:rPr>
        <w:t xml:space="preserve">acdg, </w:t>
      </w:r>
      <w:r w:rsidRPr="00C5504F">
        <w:rPr>
          <w:b/>
          <w:bCs/>
          <w:color w:val="000000" w:themeColor="text1"/>
        </w:rPr>
        <w:t>adfg, bcde, bcdf</w:t>
      </w:r>
      <w:r>
        <w:rPr>
          <w:b/>
          <w:bCs/>
          <w:color w:val="000000" w:themeColor="text1"/>
        </w:rPr>
        <w:t>, bcdg, cdef, cdeg</w:t>
      </w:r>
      <w:r w:rsidRPr="00C5504F">
        <w:rPr>
          <w:b/>
          <w:bCs/>
          <w:color w:val="000000" w:themeColor="text1"/>
        </w:rPr>
        <w:t xml:space="preserve">;  </w:t>
      </w:r>
      <w:r w:rsidRPr="00C5504F">
        <w:rPr>
          <w:color w:val="000000" w:themeColor="text1"/>
        </w:rPr>
        <w:t xml:space="preserve">what initial candidate 5-itemsets are created by the APRIORI algorithm; which of those survive subset pruning?  </w:t>
      </w:r>
    </w:p>
    <w:p w14:paraId="508AA321" w14:textId="77777777" w:rsidR="00E84941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c) How does APRIORI algorithm create rules after frequent item sets have been computed. </w:t>
      </w:r>
    </w:p>
    <w:p w14:paraId="71A11781" w14:textId="77777777" w:rsidR="00E84941" w:rsidRPr="00685E88" w:rsidRDefault="00E84941" w:rsidP="00E84941">
      <w:pPr>
        <w:rPr>
          <w:color w:val="000000" w:themeColor="text1"/>
        </w:rPr>
      </w:pPr>
      <w:r>
        <w:rPr>
          <w:color w:val="000000" w:themeColor="text1"/>
        </w:rPr>
        <w:t xml:space="preserve">d) </w:t>
      </w:r>
      <w:r w:rsidRPr="00685E88">
        <w:rPr>
          <w:color w:val="000000" w:themeColor="text1"/>
        </w:rPr>
        <w:t xml:space="preserve">Assume an association rule </w:t>
      </w:r>
      <w:r w:rsidRPr="00685E88">
        <w:rPr>
          <w:rFonts w:ascii="Lucida Calligraphy" w:hAnsi="Lucida Calligraphy"/>
          <w:i/>
          <w:color w:val="000000" w:themeColor="text1"/>
          <w:sz w:val="22"/>
          <w:szCs w:val="22"/>
        </w:rPr>
        <w:t>if smoke then cancer</w:t>
      </w:r>
      <w:r w:rsidRPr="00685E88">
        <w:rPr>
          <w:color w:val="000000" w:themeColor="text1"/>
        </w:rPr>
        <w:t xml:space="preserve"> has a confidence of 86% and a high lift of </w:t>
      </w:r>
      <w:r>
        <w:rPr>
          <w:color w:val="000000" w:themeColor="text1"/>
        </w:rPr>
        <w:t>2.1</w:t>
      </w:r>
      <w:r w:rsidRPr="00685E88">
        <w:rPr>
          <w:color w:val="000000" w:themeColor="text1"/>
        </w:rPr>
        <w:t xml:space="preserve">. What does this tell you about the relationship of smoking and cancer? </w:t>
      </w:r>
    </w:p>
    <w:p w14:paraId="4C0FACFE" w14:textId="77777777" w:rsidR="00E84941" w:rsidRPr="00B7421E" w:rsidRDefault="00E84941" w:rsidP="00E84941">
      <w:pPr>
        <w:rPr>
          <w:b/>
          <w:color w:val="FF0000"/>
          <w:sz w:val="28"/>
          <w:szCs w:val="28"/>
        </w:rPr>
      </w:pPr>
    </w:p>
    <w:p w14:paraId="3311CF71" w14:textId="77777777" w:rsidR="009424CF" w:rsidRDefault="009424CF" w:rsidP="001868AB"/>
    <w:sectPr w:rsidR="009424CF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9EB2" w14:textId="77777777" w:rsidR="00D46D9D" w:rsidRDefault="00D46D9D">
      <w:r>
        <w:separator/>
      </w:r>
    </w:p>
  </w:endnote>
  <w:endnote w:type="continuationSeparator" w:id="0">
    <w:p w14:paraId="0D26E69F" w14:textId="77777777" w:rsidR="00D46D9D" w:rsidRDefault="00D4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71F7" w14:textId="77777777" w:rsidR="00D46D9D" w:rsidRDefault="00D46D9D">
      <w:r>
        <w:separator/>
      </w:r>
    </w:p>
  </w:footnote>
  <w:footnote w:type="continuationSeparator" w:id="0">
    <w:p w14:paraId="2B747EFD" w14:textId="77777777" w:rsidR="00D46D9D" w:rsidRDefault="00D4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96228793">
    <w:abstractNumId w:val="6"/>
  </w:num>
  <w:num w:numId="2" w16cid:durableId="1198397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333898">
    <w:abstractNumId w:val="8"/>
  </w:num>
  <w:num w:numId="4" w16cid:durableId="1045444818">
    <w:abstractNumId w:val="4"/>
  </w:num>
  <w:num w:numId="5" w16cid:durableId="1120999774">
    <w:abstractNumId w:val="5"/>
  </w:num>
  <w:num w:numId="6" w16cid:durableId="18558805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841"/>
    <w:rsid w:val="00046F8F"/>
    <w:rsid w:val="00052CA9"/>
    <w:rsid w:val="00071668"/>
    <w:rsid w:val="000802FC"/>
    <w:rsid w:val="00080389"/>
    <w:rsid w:val="00080A00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46A4"/>
    <w:rsid w:val="000D608F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234F"/>
    <w:rsid w:val="00176C4D"/>
    <w:rsid w:val="00177393"/>
    <w:rsid w:val="001840C6"/>
    <w:rsid w:val="00185E12"/>
    <w:rsid w:val="001868AB"/>
    <w:rsid w:val="00186EDF"/>
    <w:rsid w:val="001A5E2A"/>
    <w:rsid w:val="001A61BF"/>
    <w:rsid w:val="001C31B9"/>
    <w:rsid w:val="001C34B5"/>
    <w:rsid w:val="001D075E"/>
    <w:rsid w:val="001E1495"/>
    <w:rsid w:val="001E40AD"/>
    <w:rsid w:val="001E43DC"/>
    <w:rsid w:val="001E5BC7"/>
    <w:rsid w:val="001F3079"/>
    <w:rsid w:val="00213F77"/>
    <w:rsid w:val="00216CB6"/>
    <w:rsid w:val="002240E1"/>
    <w:rsid w:val="0022720A"/>
    <w:rsid w:val="00230D2F"/>
    <w:rsid w:val="00232C78"/>
    <w:rsid w:val="0024396A"/>
    <w:rsid w:val="00244416"/>
    <w:rsid w:val="0024566B"/>
    <w:rsid w:val="002512EC"/>
    <w:rsid w:val="002670D8"/>
    <w:rsid w:val="0026785B"/>
    <w:rsid w:val="00271191"/>
    <w:rsid w:val="00273D59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4B4D"/>
    <w:rsid w:val="002F5C9E"/>
    <w:rsid w:val="002F7510"/>
    <w:rsid w:val="002F77C6"/>
    <w:rsid w:val="002F7D2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E251E"/>
    <w:rsid w:val="003F187D"/>
    <w:rsid w:val="003F283B"/>
    <w:rsid w:val="00401E9A"/>
    <w:rsid w:val="00404EFE"/>
    <w:rsid w:val="00406E99"/>
    <w:rsid w:val="00410022"/>
    <w:rsid w:val="0042086C"/>
    <w:rsid w:val="00425404"/>
    <w:rsid w:val="00425DBD"/>
    <w:rsid w:val="004274E3"/>
    <w:rsid w:val="00432E5B"/>
    <w:rsid w:val="004348BF"/>
    <w:rsid w:val="00434E87"/>
    <w:rsid w:val="00435E82"/>
    <w:rsid w:val="00447473"/>
    <w:rsid w:val="0045663A"/>
    <w:rsid w:val="00460405"/>
    <w:rsid w:val="00463040"/>
    <w:rsid w:val="004654F1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5E8B"/>
    <w:rsid w:val="004C7445"/>
    <w:rsid w:val="004D0E30"/>
    <w:rsid w:val="004D3F16"/>
    <w:rsid w:val="004D76D9"/>
    <w:rsid w:val="004E2EA9"/>
    <w:rsid w:val="004E3437"/>
    <w:rsid w:val="004E4212"/>
    <w:rsid w:val="004E5EE4"/>
    <w:rsid w:val="004F3295"/>
    <w:rsid w:val="0051112A"/>
    <w:rsid w:val="005133BF"/>
    <w:rsid w:val="005308C7"/>
    <w:rsid w:val="00530F4D"/>
    <w:rsid w:val="0054491A"/>
    <w:rsid w:val="00545C31"/>
    <w:rsid w:val="005470AA"/>
    <w:rsid w:val="00550A93"/>
    <w:rsid w:val="005567F6"/>
    <w:rsid w:val="005605B7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D240F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7068"/>
    <w:rsid w:val="00605544"/>
    <w:rsid w:val="00620C74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792B"/>
    <w:rsid w:val="00657F81"/>
    <w:rsid w:val="0066257A"/>
    <w:rsid w:val="00671F39"/>
    <w:rsid w:val="00675484"/>
    <w:rsid w:val="00687C6B"/>
    <w:rsid w:val="00697C30"/>
    <w:rsid w:val="006A0348"/>
    <w:rsid w:val="006C34E6"/>
    <w:rsid w:val="006C4430"/>
    <w:rsid w:val="006C4C88"/>
    <w:rsid w:val="006C7BD4"/>
    <w:rsid w:val="006D0D6C"/>
    <w:rsid w:val="006D3449"/>
    <w:rsid w:val="006D3D82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61CA0"/>
    <w:rsid w:val="00781C58"/>
    <w:rsid w:val="00784627"/>
    <w:rsid w:val="00785CC4"/>
    <w:rsid w:val="0078704E"/>
    <w:rsid w:val="007A3008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53C"/>
    <w:rsid w:val="008C08DC"/>
    <w:rsid w:val="008C479F"/>
    <w:rsid w:val="008E00E1"/>
    <w:rsid w:val="008E0F2C"/>
    <w:rsid w:val="008E5AEE"/>
    <w:rsid w:val="008F3B21"/>
    <w:rsid w:val="009211D8"/>
    <w:rsid w:val="009304F9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676E5"/>
    <w:rsid w:val="009802D4"/>
    <w:rsid w:val="00983AED"/>
    <w:rsid w:val="009957D9"/>
    <w:rsid w:val="009A4810"/>
    <w:rsid w:val="009B15DE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071E"/>
    <w:rsid w:val="00A01614"/>
    <w:rsid w:val="00A0245C"/>
    <w:rsid w:val="00A07579"/>
    <w:rsid w:val="00A169CA"/>
    <w:rsid w:val="00A212EB"/>
    <w:rsid w:val="00A27B18"/>
    <w:rsid w:val="00A310C2"/>
    <w:rsid w:val="00A32B9B"/>
    <w:rsid w:val="00A35299"/>
    <w:rsid w:val="00A41D77"/>
    <w:rsid w:val="00A44FAB"/>
    <w:rsid w:val="00A47933"/>
    <w:rsid w:val="00A66605"/>
    <w:rsid w:val="00A66DB1"/>
    <w:rsid w:val="00A67E9D"/>
    <w:rsid w:val="00A72D32"/>
    <w:rsid w:val="00A8239D"/>
    <w:rsid w:val="00A828DD"/>
    <w:rsid w:val="00A83038"/>
    <w:rsid w:val="00A93092"/>
    <w:rsid w:val="00A931B9"/>
    <w:rsid w:val="00A94CEB"/>
    <w:rsid w:val="00AA4095"/>
    <w:rsid w:val="00AA5395"/>
    <w:rsid w:val="00AB04CF"/>
    <w:rsid w:val="00AB539E"/>
    <w:rsid w:val="00AB7381"/>
    <w:rsid w:val="00AC1130"/>
    <w:rsid w:val="00AC394F"/>
    <w:rsid w:val="00AC5588"/>
    <w:rsid w:val="00AC56C3"/>
    <w:rsid w:val="00AD0F52"/>
    <w:rsid w:val="00AD3E40"/>
    <w:rsid w:val="00AD436F"/>
    <w:rsid w:val="00AE120A"/>
    <w:rsid w:val="00AE2D9D"/>
    <w:rsid w:val="00B14199"/>
    <w:rsid w:val="00B1467B"/>
    <w:rsid w:val="00B15284"/>
    <w:rsid w:val="00B16BDF"/>
    <w:rsid w:val="00B23996"/>
    <w:rsid w:val="00B30E92"/>
    <w:rsid w:val="00B34FD3"/>
    <w:rsid w:val="00B402D9"/>
    <w:rsid w:val="00B41C45"/>
    <w:rsid w:val="00B44CCC"/>
    <w:rsid w:val="00B50382"/>
    <w:rsid w:val="00B64B89"/>
    <w:rsid w:val="00B65BED"/>
    <w:rsid w:val="00B65F21"/>
    <w:rsid w:val="00B65F5A"/>
    <w:rsid w:val="00B73EBF"/>
    <w:rsid w:val="00B81652"/>
    <w:rsid w:val="00B8222F"/>
    <w:rsid w:val="00B83110"/>
    <w:rsid w:val="00B85BA1"/>
    <w:rsid w:val="00B87DEE"/>
    <w:rsid w:val="00B93E2F"/>
    <w:rsid w:val="00B9629B"/>
    <w:rsid w:val="00BA33FF"/>
    <w:rsid w:val="00BA3B15"/>
    <w:rsid w:val="00BA7B1B"/>
    <w:rsid w:val="00BB549E"/>
    <w:rsid w:val="00BC3E95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0B57"/>
    <w:rsid w:val="00C11559"/>
    <w:rsid w:val="00C11DF0"/>
    <w:rsid w:val="00C12FB9"/>
    <w:rsid w:val="00C24B73"/>
    <w:rsid w:val="00C33EE1"/>
    <w:rsid w:val="00C353AB"/>
    <w:rsid w:val="00C3561B"/>
    <w:rsid w:val="00C44025"/>
    <w:rsid w:val="00C449AF"/>
    <w:rsid w:val="00C535EC"/>
    <w:rsid w:val="00C57796"/>
    <w:rsid w:val="00C71374"/>
    <w:rsid w:val="00C750F0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4DF2"/>
    <w:rsid w:val="00D46256"/>
    <w:rsid w:val="00D46D9D"/>
    <w:rsid w:val="00D510E3"/>
    <w:rsid w:val="00D54BDA"/>
    <w:rsid w:val="00D60946"/>
    <w:rsid w:val="00D61806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26A2"/>
    <w:rsid w:val="00DB3150"/>
    <w:rsid w:val="00DC05CC"/>
    <w:rsid w:val="00DC33CE"/>
    <w:rsid w:val="00DD0E3D"/>
    <w:rsid w:val="00DD1386"/>
    <w:rsid w:val="00DD48C4"/>
    <w:rsid w:val="00DD52F1"/>
    <w:rsid w:val="00DD58A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82350"/>
    <w:rsid w:val="00E84941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C6CAC"/>
    <w:rsid w:val="00ED0BCA"/>
    <w:rsid w:val="00ED1D6E"/>
    <w:rsid w:val="00ED3E6B"/>
    <w:rsid w:val="00EF60C1"/>
    <w:rsid w:val="00F07449"/>
    <w:rsid w:val="00F14667"/>
    <w:rsid w:val="00F21B90"/>
    <w:rsid w:val="00F45E3F"/>
    <w:rsid w:val="00F522A1"/>
    <w:rsid w:val="00F55709"/>
    <w:rsid w:val="00F56920"/>
    <w:rsid w:val="00F62320"/>
    <w:rsid w:val="00F62D17"/>
    <w:rsid w:val="00F63C42"/>
    <w:rsid w:val="00F64B51"/>
    <w:rsid w:val="00F71C3C"/>
    <w:rsid w:val="00F7387A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2021-10-18T14:04:00Z</cp:lastPrinted>
  <dcterms:created xsi:type="dcterms:W3CDTF">2023-10-30T19:11:00Z</dcterms:created>
  <dcterms:modified xsi:type="dcterms:W3CDTF">2023-10-30T19:25:00Z</dcterms:modified>
</cp:coreProperties>
</file>