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2D0A" w14:textId="77777777" w:rsidR="00D65529" w:rsidRDefault="00D65529" w:rsidP="002E1235">
      <w:pPr>
        <w:jc w:val="right"/>
        <w:outlineLvl w:val="0"/>
        <w:rPr>
          <w:i/>
          <w:sz w:val="16"/>
          <w:szCs w:val="16"/>
        </w:rPr>
      </w:pPr>
    </w:p>
    <w:p w14:paraId="2333C14F" w14:textId="77777777" w:rsidR="008B46A9" w:rsidRDefault="008B46A9" w:rsidP="002E1235">
      <w:pPr>
        <w:jc w:val="right"/>
        <w:outlineLvl w:val="0"/>
        <w:rPr>
          <w:i/>
          <w:sz w:val="16"/>
          <w:szCs w:val="16"/>
        </w:rPr>
      </w:pPr>
    </w:p>
    <w:p w14:paraId="138BC406" w14:textId="77777777" w:rsidR="008B46A9" w:rsidRDefault="008B46A9" w:rsidP="002E1235">
      <w:pPr>
        <w:jc w:val="right"/>
        <w:outlineLvl w:val="0"/>
        <w:rPr>
          <w:i/>
          <w:sz w:val="16"/>
          <w:szCs w:val="16"/>
        </w:rPr>
      </w:pPr>
    </w:p>
    <w:p w14:paraId="73EBE93A" w14:textId="4D7578ED" w:rsidR="002E1235" w:rsidRPr="002E1235" w:rsidRDefault="002E1235" w:rsidP="002E1235">
      <w:pPr>
        <w:jc w:val="right"/>
        <w:outlineLvl w:val="0"/>
        <w:rPr>
          <w:i/>
          <w:sz w:val="16"/>
          <w:szCs w:val="16"/>
        </w:rPr>
      </w:pPr>
      <w:r w:rsidRPr="002E1235">
        <w:rPr>
          <w:i/>
          <w:sz w:val="16"/>
          <w:szCs w:val="16"/>
        </w:rPr>
        <w:t>Christoph F. Eick</w:t>
      </w:r>
    </w:p>
    <w:p w14:paraId="3C5F481D" w14:textId="77777777" w:rsidR="004451B9" w:rsidRPr="004451B9" w:rsidRDefault="004451B9" w:rsidP="002E1235">
      <w:pPr>
        <w:jc w:val="center"/>
        <w:outlineLvl w:val="0"/>
        <w:rPr>
          <w:sz w:val="4"/>
          <w:szCs w:val="4"/>
        </w:rPr>
      </w:pPr>
    </w:p>
    <w:p w14:paraId="2E5E45B2" w14:textId="0454C13B" w:rsidR="002E1235" w:rsidRDefault="00C8205E" w:rsidP="002E12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Online Credit Grou</w:t>
      </w:r>
      <w:r w:rsidR="00E3100B">
        <w:rPr>
          <w:sz w:val="28"/>
          <w:szCs w:val="28"/>
        </w:rPr>
        <w:t xml:space="preserve">p L Task </w:t>
      </w:r>
    </w:p>
    <w:p w14:paraId="1ADDFA76" w14:textId="2D246DD6" w:rsidR="00E3100B" w:rsidRPr="00D65529" w:rsidRDefault="00E3100B" w:rsidP="002E12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(to be presented on April 17)</w:t>
      </w:r>
    </w:p>
    <w:p w14:paraId="5058386D" w14:textId="77777777" w:rsidR="002E1235" w:rsidRDefault="002E1235" w:rsidP="002E1235">
      <w:pPr>
        <w:outlineLvl w:val="0"/>
        <w:rPr>
          <w:sz w:val="10"/>
          <w:szCs w:val="10"/>
        </w:rPr>
      </w:pPr>
    </w:p>
    <w:p w14:paraId="22AD908D" w14:textId="77777777" w:rsidR="003C3ABF" w:rsidRPr="002043F9" w:rsidRDefault="003C3ABF" w:rsidP="00F045E8">
      <w:pPr>
        <w:jc w:val="both"/>
        <w:rPr>
          <w:sz w:val="16"/>
          <w:szCs w:val="16"/>
        </w:rPr>
      </w:pPr>
    </w:p>
    <w:p w14:paraId="72C2E1B3" w14:textId="6FB51E9D" w:rsidR="003E4CA1" w:rsidRDefault="004B26C6" w:rsidP="003E4CA1">
      <w:pPr>
        <w:pStyle w:val="BodyText"/>
        <w:widowControl/>
        <w:numPr>
          <w:ilvl w:val="0"/>
          <w:numId w:val="23"/>
        </w:numPr>
        <w:autoSpaceDE/>
        <w:autoSpaceDN/>
        <w:adjustRightInd/>
      </w:pPr>
      <w:r>
        <w:t xml:space="preserve">Assume we have </w:t>
      </w:r>
      <w:r w:rsidR="007F4B3F">
        <w:t>4</w:t>
      </w:r>
      <w:r>
        <w:t xml:space="preserve"> symptoms S1, S2, S3</w:t>
      </w:r>
      <w:r w:rsidR="00C72957">
        <w:t>,</w:t>
      </w:r>
      <w:r w:rsidR="007F4B3F">
        <w:t xml:space="preserve"> S4</w:t>
      </w:r>
      <w:r w:rsidR="00C72957">
        <w:t xml:space="preserve"> a disease D</w:t>
      </w:r>
      <w:r>
        <w:t xml:space="preserve"> and the following probabilities: P(D)=0.0</w:t>
      </w:r>
      <w:r w:rsidR="004B48F8">
        <w:t>1</w:t>
      </w:r>
      <w:r>
        <w:t xml:space="preserve"> P(S</w:t>
      </w:r>
      <w:proofErr w:type="gramStart"/>
      <w:r>
        <w:t>1)=</w:t>
      </w:r>
      <w:proofErr w:type="gramEnd"/>
      <w:r>
        <w:t>P(S2)=P(S3)=</w:t>
      </w:r>
      <w:r w:rsidR="00193993">
        <w:t>P(S4)=</w:t>
      </w:r>
      <w:r>
        <w:t>0.0</w:t>
      </w:r>
      <w:r w:rsidR="004B48F8">
        <w:t>2</w:t>
      </w:r>
      <w:r>
        <w:t>; P(S1|D)=0.1; P(S2|D)=0.02; P(S3|D)=0.002</w:t>
      </w:r>
      <w:r w:rsidR="007F4B3F">
        <w:t>, P(S4|D)= 0.02</w:t>
      </w:r>
      <w:r>
        <w:t>. How would a naïve Bayesian system compu</w:t>
      </w:r>
      <w:r w:rsidR="004E481E">
        <w:t>te the following probability</w:t>
      </w:r>
      <w:r w:rsidR="003E4CA1">
        <w:t xml:space="preserve"> </w:t>
      </w:r>
      <w:r w:rsidRPr="003E4CA1">
        <w:rPr>
          <w:b/>
        </w:rPr>
        <w:t>P(D|S</w:t>
      </w:r>
      <w:proofErr w:type="gramStart"/>
      <w:r w:rsidRPr="003E4CA1">
        <w:rPr>
          <w:b/>
        </w:rPr>
        <w:t>1,S</w:t>
      </w:r>
      <w:proofErr w:type="gramEnd"/>
      <w:r w:rsidRPr="003E4CA1">
        <w:rPr>
          <w:b/>
        </w:rPr>
        <w:t>2,S3</w:t>
      </w:r>
      <w:r w:rsidR="007F4B3F">
        <w:rPr>
          <w:b/>
        </w:rPr>
        <w:t>,S4</w:t>
      </w:r>
      <w:r w:rsidRPr="003E4CA1">
        <w:rPr>
          <w:b/>
        </w:rPr>
        <w:t>)</w:t>
      </w:r>
      <w:r w:rsidR="006E2FB6">
        <w:t>?</w:t>
      </w:r>
    </w:p>
    <w:p w14:paraId="39598DD5" w14:textId="22518098" w:rsidR="007B3C7F" w:rsidRDefault="004B26C6" w:rsidP="003E4CA1">
      <w:pPr>
        <w:pStyle w:val="BodyText"/>
        <w:widowControl/>
        <w:numPr>
          <w:ilvl w:val="0"/>
          <w:numId w:val="23"/>
        </w:numPr>
        <w:autoSpaceDE/>
        <w:autoSpaceDN/>
        <w:adjustRightInd/>
      </w:pPr>
      <w:r>
        <w:t xml:space="preserve">Now assume the following additional knowledge has become available: </w:t>
      </w:r>
      <w:proofErr w:type="gramStart"/>
      <w:r>
        <w:t>P(</w:t>
      </w:r>
      <w:proofErr w:type="gramEnd"/>
      <w:r>
        <w:t>S1,S2</w:t>
      </w:r>
      <w:r w:rsidR="007F4B3F">
        <w:t>, S3</w:t>
      </w:r>
      <w:r>
        <w:t>)=0.000</w:t>
      </w:r>
      <w:r w:rsidR="007F4B3F">
        <w:t>8</w:t>
      </w:r>
      <w:r>
        <w:t>; P(S</w:t>
      </w:r>
      <w:r w:rsidR="007F4B3F">
        <w:t>4</w:t>
      </w:r>
      <w:r>
        <w:t>|S1,S2</w:t>
      </w:r>
      <w:r w:rsidR="006E2FB6">
        <w:t>,</w:t>
      </w:r>
      <w:r w:rsidR="007F4B3F">
        <w:t>S</w:t>
      </w:r>
      <w:r w:rsidR="006E2FB6">
        <w:t>3</w:t>
      </w:r>
      <w:r>
        <w:t>)=0.08; P(S1,S2,S3</w:t>
      </w:r>
      <w:r w:rsidR="006E2FB6">
        <w:t>,S4</w:t>
      </w:r>
      <w:r>
        <w:t>|D)=0.00003</w:t>
      </w:r>
      <w:r w:rsidR="006E2FB6">
        <w:t>0</w:t>
      </w:r>
      <w:r>
        <w:t xml:space="preserve">; how would you use this information </w:t>
      </w:r>
      <w:r w:rsidR="003E4CA1">
        <w:t>to obtain</w:t>
      </w:r>
      <w:r>
        <w:t xml:space="preserve"> a “better” </w:t>
      </w:r>
      <w:r w:rsidR="003E4CA1">
        <w:t>estimation</w:t>
      </w:r>
      <w:r w:rsidR="004E481E">
        <w:t xml:space="preserve"> of P(D|S1,S2,S3</w:t>
      </w:r>
      <w:r w:rsidR="007F4B3F">
        <w:t>, S4</w:t>
      </w:r>
      <w:r w:rsidR="004E481E">
        <w:t>)?</w:t>
      </w:r>
    </w:p>
    <w:p w14:paraId="6A79B796" w14:textId="55DD0C7F" w:rsidR="00416710" w:rsidRDefault="004B26C6" w:rsidP="00416710">
      <w:pPr>
        <w:pStyle w:val="BodyText"/>
        <w:widowControl/>
        <w:numPr>
          <w:ilvl w:val="0"/>
          <w:numId w:val="23"/>
        </w:numPr>
        <w:autoSpaceDE/>
        <w:autoSpaceDN/>
        <w:adjustRightInd/>
      </w:pPr>
      <w:r>
        <w:t xml:space="preserve">How can the discrepancy </w:t>
      </w:r>
      <w:r w:rsidR="004E481E">
        <w:t>with respect to the obtained probabilities</w:t>
      </w:r>
      <w:r>
        <w:t xml:space="preserve"> </w:t>
      </w:r>
      <w:r w:rsidR="00C72957">
        <w:t xml:space="preserve">between cases a) </w:t>
      </w:r>
      <w:r w:rsidR="004E481E">
        <w:t>and b</w:t>
      </w:r>
      <w:r w:rsidR="00C72957">
        <w:t>)</w:t>
      </w:r>
      <w:r>
        <w:t xml:space="preserve"> be explained? Why are the numbers you obtain different? What does this discrepancy tell you about naïve Bayesian systems in general? </w:t>
      </w:r>
    </w:p>
    <w:p w14:paraId="4BD9A1AE" w14:textId="614149B4" w:rsidR="00E3100B" w:rsidRDefault="00E3100B" w:rsidP="00E3100B">
      <w:pPr>
        <w:pStyle w:val="BodyText"/>
        <w:widowControl/>
        <w:numPr>
          <w:ilvl w:val="0"/>
          <w:numId w:val="23"/>
        </w:numPr>
        <w:autoSpaceDE/>
        <w:autoSpaceDN/>
        <w:adjustRightInd/>
      </w:pPr>
      <w:r>
        <w:t>How do Bayesian Belief Networks alleviate the problem you identified in step c?</w:t>
      </w:r>
    </w:p>
    <w:p w14:paraId="5276F18F" w14:textId="77777777" w:rsidR="00E3100B" w:rsidRDefault="00E3100B" w:rsidP="00E3100B">
      <w:pPr>
        <w:pStyle w:val="BodyText"/>
        <w:widowControl/>
        <w:autoSpaceDE/>
        <w:autoSpaceDN/>
        <w:adjustRightInd/>
      </w:pPr>
    </w:p>
    <w:p w14:paraId="2EC7419D" w14:textId="48743DEA" w:rsidR="00E3100B" w:rsidRDefault="00E3100B" w:rsidP="00E3100B">
      <w:pPr>
        <w:pStyle w:val="BodyText"/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 w:rsidRPr="00E3100B">
        <w:rPr>
          <w:sz w:val="28"/>
          <w:szCs w:val="28"/>
        </w:rPr>
        <w:t xml:space="preserve">Online Credit </w:t>
      </w:r>
      <w:r w:rsidRPr="004F7454">
        <w:rPr>
          <w:b/>
          <w:bCs/>
          <w:color w:val="C00000"/>
          <w:sz w:val="28"/>
          <w:szCs w:val="28"/>
        </w:rPr>
        <w:t xml:space="preserve">Group </w:t>
      </w:r>
      <w:r w:rsidR="004F7454" w:rsidRPr="004F7454">
        <w:rPr>
          <w:b/>
          <w:bCs/>
          <w:color w:val="C00000"/>
          <w:sz w:val="28"/>
          <w:szCs w:val="28"/>
        </w:rPr>
        <w:t>O</w:t>
      </w:r>
      <w:r w:rsidR="00765795">
        <w:rPr>
          <w:sz w:val="28"/>
          <w:szCs w:val="28"/>
        </w:rPr>
        <w:t xml:space="preserve"> </w:t>
      </w:r>
      <w:r w:rsidRPr="00E3100B">
        <w:rPr>
          <w:sz w:val="28"/>
          <w:szCs w:val="28"/>
        </w:rPr>
        <w:t>Task</w:t>
      </w:r>
    </w:p>
    <w:p w14:paraId="732B65DD" w14:textId="6FB7897B" w:rsidR="00E3100B" w:rsidRPr="00E3100B" w:rsidRDefault="00E3100B" w:rsidP="00E3100B">
      <w:pPr>
        <w:pStyle w:val="BodyText"/>
        <w:widowControl/>
        <w:autoSpaceDE/>
        <w:autoSpaceDN/>
        <w:adjustRightInd/>
        <w:ind w:left="360"/>
        <w:jc w:val="center"/>
      </w:pPr>
      <w:r w:rsidRPr="00E3100B">
        <w:rPr>
          <w:sz w:val="28"/>
          <w:szCs w:val="28"/>
        </w:rPr>
        <w:t xml:space="preserve">(to be presented on April </w:t>
      </w:r>
      <w:r>
        <w:rPr>
          <w:sz w:val="28"/>
          <w:szCs w:val="28"/>
        </w:rPr>
        <w:t>24</w:t>
      </w:r>
      <w:r w:rsidRPr="00E3100B">
        <w:rPr>
          <w:sz w:val="28"/>
          <w:szCs w:val="28"/>
        </w:rPr>
        <w:t>)</w:t>
      </w:r>
    </w:p>
    <w:p w14:paraId="1C3558E1" w14:textId="459F6310" w:rsidR="0066485A" w:rsidRDefault="0066485A" w:rsidP="00E3100B">
      <w:pPr>
        <w:pStyle w:val="BodyText"/>
        <w:widowControl/>
        <w:autoSpaceDE/>
        <w:autoSpaceDN/>
        <w:adjustRightInd/>
        <w:jc w:val="center"/>
      </w:pPr>
    </w:p>
    <w:p w14:paraId="1B825939" w14:textId="53D4E4AA" w:rsidR="00416710" w:rsidRDefault="00416710" w:rsidP="00416710">
      <w:pPr>
        <w:pStyle w:val="BodyText"/>
        <w:jc w:val="left"/>
      </w:pPr>
      <w:r w:rsidRPr="005A3F6E">
        <w:t xml:space="preserve">Assume that the following </w:t>
      </w:r>
      <w:r>
        <w:t>b</w:t>
      </w:r>
      <w:r w:rsidRPr="005A3F6E">
        <w:t xml:space="preserve">elief </w:t>
      </w:r>
      <w:r>
        <w:t>n</w:t>
      </w:r>
      <w:r w:rsidRPr="005A3F6E">
        <w:t>etwork is given tha</w:t>
      </w:r>
      <w:r>
        <w:t xml:space="preserve">t consists of nodes A, B, C, D, </w:t>
      </w:r>
      <w:r w:rsidRPr="005A3F6E">
        <w:t xml:space="preserve">and E that can take values of true and false. </w:t>
      </w:r>
    </w:p>
    <w:p w14:paraId="72A59427" w14:textId="77777777" w:rsidR="00416710" w:rsidRDefault="00416710" w:rsidP="00416710">
      <w:pPr>
        <w:pStyle w:val="BodyText"/>
        <w:jc w:val="center"/>
      </w:pPr>
    </w:p>
    <w:p w14:paraId="5531A210" w14:textId="77777777" w:rsidR="00416710" w:rsidRPr="005A3F6E" w:rsidRDefault="00416710" w:rsidP="00416710">
      <w:pPr>
        <w:pStyle w:val="BodyTex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313F" wp14:editId="743B04FE">
                <wp:simplePos x="0" y="0"/>
                <wp:positionH relativeFrom="column">
                  <wp:posOffset>1905000</wp:posOffset>
                </wp:positionH>
                <wp:positionV relativeFrom="paragraph">
                  <wp:posOffset>658495</wp:posOffset>
                </wp:positionV>
                <wp:extent cx="457200" cy="456330"/>
                <wp:effectExtent l="0" t="0" r="0" b="0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46A2E0" w14:textId="77777777" w:rsidR="00416710" w:rsidRDefault="00416710" w:rsidP="00416710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31313F" id="Oval 8" o:spid="_x0000_s1026" style="position:absolute;left:0;text-align:left;margin-left:150pt;margin-top:51.85pt;width:36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">
                <v:textbox>
                  <w:txbxContent>
                    <w:p w14:paraId="2E46A2E0" w14:textId="77777777" w:rsidR="00416710" w:rsidRDefault="00416710" w:rsidP="00416710">
                      <w: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73B780A" wp14:editId="5F78E389">
                <wp:extent cx="3912870" cy="1749425"/>
                <wp:effectExtent l="0" t="0" r="0" b="22225"/>
                <wp:docPr id="1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5999" y="146941"/>
                            <a:ext cx="457200" cy="4570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3328E" w14:textId="77777777" w:rsidR="00416710" w:rsidRDefault="00416710" w:rsidP="0041671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50399" y="32859"/>
                            <a:ext cx="457200" cy="4555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760DB" w14:textId="77777777" w:rsidR="00416710" w:rsidRDefault="00416710" w:rsidP="0041671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93199" y="832918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B8148" w14:textId="77777777" w:rsidR="00416710" w:rsidRDefault="00416710" w:rsidP="0041671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78999" y="1289989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B8B2F" w14:textId="77777777" w:rsidR="00416710" w:rsidRDefault="00416710" w:rsidP="0041671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979099" y="146941"/>
                            <a:ext cx="457200" cy="456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776B9" w14:textId="77777777" w:rsidR="00416710" w:rsidRDefault="00416710" w:rsidP="0041671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264599" y="604012"/>
                            <a:ext cx="228600" cy="343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 flipH="1">
                            <a:off x="721799" y="489930"/>
                            <a:ext cx="342900" cy="342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950399" y="1175166"/>
                            <a:ext cx="228600" cy="228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 flipH="1">
                            <a:off x="1521899" y="604012"/>
                            <a:ext cx="571500" cy="6859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1227750" y="450510"/>
                            <a:ext cx="60030" cy="250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1338240" y="1082970"/>
                            <a:ext cx="59690" cy="250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3B780A" id="Canvas 2" o:spid="_x0000_s1027" editas="canvas" style="width:308.1pt;height:137.75pt;mso-position-horizontal-relative:char;mso-position-vertical-relative:line" coordsize="39128,1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9128;height:17494;visibility:visible;mso-wrap-style:square">
                  <v:fill o:detectmouseclick="t"/>
                  <v:path o:connecttype="none"/>
                </v:shape>
                <v:oval id="Oval 4" o:spid="_x0000_s1029" style="position:absolute;left:359;top:1469;width:4572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>
                  <v:textbox>
                    <w:txbxContent>
                      <w:p w14:paraId="66E3328E" w14:textId="77777777" w:rsidR="00416710" w:rsidRDefault="00416710" w:rsidP="00416710">
                        <w:r>
                          <w:t>A</w:t>
                        </w:r>
                      </w:p>
                    </w:txbxContent>
                  </v:textbox>
                </v:oval>
                <v:oval id="Oval 5" o:spid="_x0000_s1030" style="position:absolute;left:9503;top:328;width:4572;height:4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<v:textbox>
                    <w:txbxContent>
                      <w:p w14:paraId="351760DB" w14:textId="77777777" w:rsidR="00416710" w:rsidRDefault="00416710" w:rsidP="00416710">
                        <w:r>
                          <w:t>B</w:t>
                        </w:r>
                      </w:p>
                    </w:txbxContent>
                  </v:textbox>
                </v:oval>
                <v:oval id="Oval 6" o:spid="_x0000_s1031" style="position:absolute;left:4931;top:8329;width:457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14:paraId="5CEB8148" w14:textId="77777777" w:rsidR="00416710" w:rsidRDefault="00416710" w:rsidP="00416710">
                        <w:r>
                          <w:t>D</w:t>
                        </w:r>
                      </w:p>
                    </w:txbxContent>
                  </v:textbox>
                </v:oval>
                <v:oval id="Oval 7" o:spid="_x0000_s1032" style="position:absolute;left:11789;top:12899;width:4572;height: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<v:textbox>
                    <w:txbxContent>
                      <w:p w14:paraId="51CB8B2F" w14:textId="77777777" w:rsidR="00416710" w:rsidRDefault="00416710" w:rsidP="00416710">
                        <w:r>
                          <w:t>F</w:t>
                        </w:r>
                      </w:p>
                    </w:txbxContent>
                  </v:textbox>
                </v:oval>
                <v:oval id="_x0000_s1033" style="position:absolute;left:19790;top:1469;width:457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<v:textbox>
                    <w:txbxContent>
                      <w:p w14:paraId="08A776B9" w14:textId="77777777" w:rsidR="00416710" w:rsidRDefault="00416710" w:rsidP="00416710">
                        <w:r>
                          <w:t>C</w:t>
                        </w:r>
                      </w:p>
                    </w:txbxContent>
                  </v:textbox>
                </v:oval>
                <v:line id="Line 9" o:spid="_x0000_s1034" style="position:absolute;visibility:visible;mso-wrap-style:square" from="2645,6040" to="4931,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0" o:spid="_x0000_s1035" style="position:absolute;flip:x;visibility:visible;mso-wrap-style:square" from="7217,4899" to="10646,8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11" o:spid="_x0000_s1036" style="position:absolute;visibility:visible;mso-wrap-style:square" from="9503,11751" to="11789,1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2" o:spid="_x0000_s1037" style="position:absolute;flip:x;visibility:visible;mso-wrap-style:square" from="15218,6040" to="20933,1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2" o:spid="_x0000_s1038" style="position:absolute;visibility:visible;mso-wrap-style:square" from="12277,4505" to="12877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2" o:spid="_x0000_s1039" style="position:absolute;visibility:visible;mso-wrap-style:square" from="13382,10829" to="13979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6C23306D" w14:textId="00CC6CB2" w:rsidR="00416710" w:rsidRPr="004D3185" w:rsidRDefault="00416710" w:rsidP="00416710">
      <w:pPr>
        <w:pStyle w:val="ListParagraph"/>
        <w:numPr>
          <w:ilvl w:val="0"/>
          <w:numId w:val="22"/>
        </w:numPr>
        <w:rPr>
          <w:bCs/>
        </w:rPr>
      </w:pPr>
      <w:r w:rsidRPr="004D3185">
        <w:rPr>
          <w:bCs/>
        </w:rPr>
        <w:t>Is A</w:t>
      </w:r>
      <w:r w:rsidRPr="004D3185">
        <w:rPr>
          <w:b/>
          <w:bCs/>
        </w:rPr>
        <w:t>|</w:t>
      </w:r>
      <w:proofErr w:type="gramStart"/>
      <w:r w:rsidRPr="004D3185">
        <w:rPr>
          <w:bCs/>
        </w:rPr>
        <w:t>D,</w:t>
      </w:r>
      <w:r w:rsidR="00765795">
        <w:rPr>
          <w:bCs/>
        </w:rPr>
        <w:t>E</w:t>
      </w:r>
      <w:proofErr w:type="gramEnd"/>
      <w:r w:rsidRPr="004D3185">
        <w:rPr>
          <w:bCs/>
        </w:rPr>
        <w:t xml:space="preserve">  d-separable from C</w:t>
      </w:r>
      <w:r w:rsidRPr="004D3185">
        <w:rPr>
          <w:b/>
          <w:bCs/>
        </w:rPr>
        <w:t>|</w:t>
      </w:r>
      <w:r w:rsidRPr="004D3185">
        <w:rPr>
          <w:bCs/>
        </w:rPr>
        <w:t>D,</w:t>
      </w:r>
      <w:r w:rsidR="00765795">
        <w:rPr>
          <w:bCs/>
        </w:rPr>
        <w:t>E</w:t>
      </w:r>
      <w:r w:rsidRPr="004D3185">
        <w:rPr>
          <w:bCs/>
        </w:rPr>
        <w:t xml:space="preserve">? Give reasons for your answer! </w:t>
      </w:r>
    </w:p>
    <w:p w14:paraId="67A5F789" w14:textId="48C283B5" w:rsidR="00193993" w:rsidRPr="00193993" w:rsidRDefault="00416710" w:rsidP="00193993">
      <w:pPr>
        <w:pStyle w:val="ListParagraph"/>
        <w:numPr>
          <w:ilvl w:val="0"/>
          <w:numId w:val="22"/>
        </w:numPr>
        <w:rPr>
          <w:bCs/>
        </w:rPr>
      </w:pPr>
      <w:r w:rsidRPr="004D3185">
        <w:rPr>
          <w:bCs/>
        </w:rPr>
        <w:t xml:space="preserve">Is </w:t>
      </w:r>
      <w:proofErr w:type="gramStart"/>
      <w:r w:rsidRPr="004D3185">
        <w:rPr>
          <w:bCs/>
        </w:rPr>
        <w:t>A,E</w:t>
      </w:r>
      <w:proofErr w:type="gramEnd"/>
      <w:r w:rsidRPr="004D3185">
        <w:rPr>
          <w:bCs/>
        </w:rPr>
        <w:t>|</w:t>
      </w:r>
      <w:r w:rsidRPr="00F01564">
        <w:sym w:font="Symbol" w:char="F0C6"/>
      </w:r>
      <w:r w:rsidRPr="004D3185">
        <w:rPr>
          <w:bCs/>
        </w:rPr>
        <w:t xml:space="preserve"> d-separable from  C|</w:t>
      </w:r>
      <w:r w:rsidRPr="00F01564">
        <w:sym w:font="Symbol" w:char="F0C6"/>
      </w:r>
      <w:r w:rsidRPr="004D3185">
        <w:rPr>
          <w:bCs/>
        </w:rPr>
        <w:t xml:space="preserve">? Give reasons for your answer! </w:t>
      </w:r>
      <w:r w:rsidRPr="00F01564">
        <w:sym w:font="Symbol" w:char="F0C6"/>
      </w:r>
      <w:proofErr w:type="gramStart"/>
      <w:r w:rsidRPr="004D3185">
        <w:rPr>
          <w:bCs/>
        </w:rPr>
        <w:t>:=</w:t>
      </w:r>
      <w:proofErr w:type="gramEnd"/>
      <w:r w:rsidRPr="004D3185">
        <w:rPr>
          <w:bCs/>
        </w:rPr>
        <w:t xml:space="preserve">”no evidence” </w:t>
      </w:r>
    </w:p>
    <w:p w14:paraId="362F293D" w14:textId="45423A2F" w:rsidR="00416710" w:rsidRDefault="00416710" w:rsidP="00416710">
      <w:pPr>
        <w:rPr>
          <w:color w:val="7030A0"/>
          <w:sz w:val="16"/>
          <w:szCs w:val="16"/>
        </w:rPr>
      </w:pPr>
    </w:p>
    <w:p w14:paraId="66ECBFA3" w14:textId="2C6652E7" w:rsidR="00765795" w:rsidRDefault="00765795" w:rsidP="00765795">
      <w:pPr>
        <w:pStyle w:val="BodyText"/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 w:rsidRPr="00E3100B">
        <w:rPr>
          <w:sz w:val="28"/>
          <w:szCs w:val="28"/>
        </w:rPr>
        <w:t xml:space="preserve">Online Credit Group </w:t>
      </w:r>
      <w:r>
        <w:rPr>
          <w:sz w:val="28"/>
          <w:szCs w:val="28"/>
        </w:rPr>
        <w:t xml:space="preserve">N </w:t>
      </w:r>
      <w:r w:rsidRPr="00E3100B">
        <w:rPr>
          <w:sz w:val="28"/>
          <w:szCs w:val="28"/>
        </w:rPr>
        <w:t>Task</w:t>
      </w:r>
    </w:p>
    <w:p w14:paraId="2380B033" w14:textId="77777777" w:rsidR="00765795" w:rsidRPr="00E3100B" w:rsidRDefault="00765795" w:rsidP="00765795">
      <w:pPr>
        <w:pStyle w:val="BodyText"/>
        <w:widowControl/>
        <w:autoSpaceDE/>
        <w:autoSpaceDN/>
        <w:adjustRightInd/>
        <w:ind w:left="360"/>
        <w:jc w:val="center"/>
      </w:pPr>
      <w:r w:rsidRPr="00E3100B">
        <w:rPr>
          <w:sz w:val="28"/>
          <w:szCs w:val="28"/>
        </w:rPr>
        <w:t xml:space="preserve">(to be presented on April </w:t>
      </w:r>
      <w:r>
        <w:rPr>
          <w:sz w:val="28"/>
          <w:szCs w:val="28"/>
        </w:rPr>
        <w:t>24</w:t>
      </w:r>
      <w:r w:rsidRPr="00E3100B">
        <w:rPr>
          <w:sz w:val="28"/>
          <w:szCs w:val="28"/>
        </w:rPr>
        <w:t>)</w:t>
      </w:r>
    </w:p>
    <w:p w14:paraId="18BF0082" w14:textId="72833020" w:rsidR="0066485A" w:rsidRDefault="0066485A" w:rsidP="00416710">
      <w:pPr>
        <w:rPr>
          <w:color w:val="7030A0"/>
          <w:sz w:val="16"/>
          <w:szCs w:val="16"/>
        </w:rPr>
      </w:pPr>
    </w:p>
    <w:p w14:paraId="2DDA1E9B" w14:textId="77777777" w:rsidR="0066485A" w:rsidRPr="00193993" w:rsidRDefault="0066485A" w:rsidP="00416710">
      <w:pPr>
        <w:rPr>
          <w:color w:val="7030A0"/>
          <w:sz w:val="16"/>
          <w:szCs w:val="16"/>
        </w:rPr>
      </w:pPr>
    </w:p>
    <w:p w14:paraId="4660201C" w14:textId="5AC79F65" w:rsidR="00193993" w:rsidRDefault="00193993" w:rsidP="00193993">
      <w:pPr>
        <w:pStyle w:val="BodyText"/>
        <w:jc w:val="left"/>
      </w:pPr>
      <w:r>
        <w:t xml:space="preserve">For the </w:t>
      </w:r>
      <w:proofErr w:type="spellStart"/>
      <w:r>
        <w:t>Burgulary</w:t>
      </w:r>
      <w:proofErr w:type="spellEnd"/>
      <w:r>
        <w:t>-Earthquake-Alarm-</w:t>
      </w:r>
      <w:proofErr w:type="spellStart"/>
      <w:r>
        <w:t>John_Calls</w:t>
      </w:r>
      <w:proofErr w:type="spellEnd"/>
      <w:r>
        <w:t>-</w:t>
      </w:r>
      <w:proofErr w:type="spellStart"/>
      <w:r>
        <w:t>Mary_Calls</w:t>
      </w:r>
      <w:proofErr w:type="spellEnd"/>
      <w:r>
        <w:t xml:space="preserve"> Belief Network in our textbook compute:</w:t>
      </w:r>
    </w:p>
    <w:p w14:paraId="47B14011" w14:textId="0471B1D4" w:rsidR="00193993" w:rsidRDefault="00193993" w:rsidP="00193993">
      <w:pPr>
        <w:pStyle w:val="BodyText"/>
        <w:numPr>
          <w:ilvl w:val="0"/>
          <w:numId w:val="25"/>
        </w:numPr>
        <w:jc w:val="left"/>
      </w:pPr>
      <w:proofErr w:type="gramStart"/>
      <w:r>
        <w:t>P(</w:t>
      </w:r>
      <w:proofErr w:type="gramEnd"/>
      <w:r>
        <w:t>Alarm=Yes|</w:t>
      </w:r>
      <w:r w:rsidR="00E201A8" w:rsidRPr="00E201A8">
        <w:t xml:space="preserve"> </w:t>
      </w:r>
      <w:proofErr w:type="spellStart"/>
      <w:r w:rsidR="00E201A8">
        <w:t>Burgulary</w:t>
      </w:r>
      <w:proofErr w:type="spellEnd"/>
      <w:r w:rsidR="00E201A8">
        <w:t>=No</w:t>
      </w:r>
      <w:r>
        <w:t>)</w:t>
      </w:r>
    </w:p>
    <w:p w14:paraId="7E4BB039" w14:textId="10F9B996" w:rsidR="00193993" w:rsidRDefault="00193993" w:rsidP="00193993">
      <w:pPr>
        <w:pStyle w:val="BodyText"/>
        <w:numPr>
          <w:ilvl w:val="0"/>
          <w:numId w:val="25"/>
        </w:numPr>
        <w:jc w:val="left"/>
      </w:pPr>
      <w:proofErr w:type="gramStart"/>
      <w:r>
        <w:t>P(</w:t>
      </w:r>
      <w:proofErr w:type="spellStart"/>
      <w:proofErr w:type="gramEnd"/>
      <w:r>
        <w:t>Mary_Calls</w:t>
      </w:r>
      <w:proofErr w:type="spellEnd"/>
      <w:r>
        <w:t>=Yes|</w:t>
      </w:r>
      <w:r w:rsidR="00E201A8" w:rsidRPr="00E201A8">
        <w:t xml:space="preserve"> </w:t>
      </w:r>
      <w:r w:rsidR="00E201A8">
        <w:t>Earthquake=Yes</w:t>
      </w:r>
      <w:r>
        <w:t>)</w:t>
      </w:r>
    </w:p>
    <w:p w14:paraId="26CCB362" w14:textId="77777777" w:rsidR="00193993" w:rsidRDefault="00193993" w:rsidP="00193993">
      <w:pPr>
        <w:pStyle w:val="BodyText"/>
        <w:jc w:val="left"/>
      </w:pPr>
    </w:p>
    <w:p w14:paraId="5E71751B" w14:textId="1356F6A7" w:rsidR="00416710" w:rsidRPr="00193993" w:rsidRDefault="00193993" w:rsidP="00193993">
      <w:pPr>
        <w:pStyle w:val="BodyText"/>
        <w:jc w:val="left"/>
      </w:pPr>
      <w:r>
        <w:lastRenderedPageBreak/>
        <w:t>Annotate every step of your computations (e.g. “Bayes Theorem</w:t>
      </w:r>
      <w:r w:rsidR="00D4549B">
        <w:t>”, “Definition of P(</w:t>
      </w:r>
      <w:proofErr w:type="gramStart"/>
      <w:r w:rsidR="00D4549B">
        <w:t>A,B</w:t>
      </w:r>
      <w:proofErr w:type="gramEnd"/>
      <w:r w:rsidR="00D4549B">
        <w:t>)”</w:t>
      </w:r>
      <w:r>
        <w:t>), mention not obvious assumptions your computations made (e.g. “as A|F is d-separable for B|F” P(A,B|</w:t>
      </w:r>
      <w:r w:rsidR="00E71F5B">
        <w:t>F</w:t>
      </w:r>
      <w:r>
        <w:t>)=P(A|</w:t>
      </w:r>
      <w:r w:rsidR="00E71F5B">
        <w:t>F</w:t>
      </w:r>
      <w:r>
        <w:t>)*P(B|</w:t>
      </w:r>
      <w:r w:rsidR="00E71F5B">
        <w:t>F</w:t>
      </w:r>
      <w:r>
        <w:t>)…</w:t>
      </w:r>
      <w:r w:rsidR="00E71F5B">
        <w:t>”).</w:t>
      </w:r>
    </w:p>
    <w:p w14:paraId="29D367EC" w14:textId="77777777" w:rsidR="00416710" w:rsidRDefault="00416710" w:rsidP="00416710">
      <w:pPr>
        <w:rPr>
          <w:color w:val="7030A0"/>
          <w:sz w:val="28"/>
          <w:szCs w:val="28"/>
        </w:rPr>
      </w:pPr>
    </w:p>
    <w:p w14:paraId="6E6D6FFB" w14:textId="77777777" w:rsidR="003C3ABF" w:rsidRPr="00CF4809" w:rsidRDefault="003C3ABF" w:rsidP="00765795">
      <w:pPr>
        <w:pStyle w:val="NormalWeb"/>
        <w:rPr>
          <w:sz w:val="28"/>
          <w:szCs w:val="28"/>
        </w:rPr>
      </w:pPr>
    </w:p>
    <w:sectPr w:rsidR="003C3ABF" w:rsidRPr="00CF48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649F" w14:textId="77777777" w:rsidR="00464239" w:rsidRDefault="00464239">
      <w:r>
        <w:separator/>
      </w:r>
    </w:p>
  </w:endnote>
  <w:endnote w:type="continuationSeparator" w:id="0">
    <w:p w14:paraId="499685DE" w14:textId="77777777" w:rsidR="00464239" w:rsidRDefault="004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328C" w14:textId="77777777" w:rsidR="00464239" w:rsidRDefault="00464239">
      <w:r>
        <w:separator/>
      </w:r>
    </w:p>
  </w:footnote>
  <w:footnote w:type="continuationSeparator" w:id="0">
    <w:p w14:paraId="03585BB4" w14:textId="77777777" w:rsidR="00464239" w:rsidRDefault="0046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EA2"/>
    <w:multiLevelType w:val="hybridMultilevel"/>
    <w:tmpl w:val="60F2AC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C4B6F"/>
    <w:multiLevelType w:val="hybridMultilevel"/>
    <w:tmpl w:val="1BFAADC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97E75"/>
    <w:multiLevelType w:val="hybridMultilevel"/>
    <w:tmpl w:val="5F56CF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960DB"/>
    <w:multiLevelType w:val="multilevel"/>
    <w:tmpl w:val="6BB2044E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0572B5"/>
    <w:multiLevelType w:val="hybridMultilevel"/>
    <w:tmpl w:val="39D634AE"/>
    <w:lvl w:ilvl="0" w:tplc="DAB25C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975A5"/>
    <w:multiLevelType w:val="multilevel"/>
    <w:tmpl w:val="780E2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53680C"/>
    <w:multiLevelType w:val="hybridMultilevel"/>
    <w:tmpl w:val="9FF28420"/>
    <w:lvl w:ilvl="0" w:tplc="8C980F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F566D"/>
    <w:multiLevelType w:val="hybridMultilevel"/>
    <w:tmpl w:val="B52864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1DC"/>
    <w:multiLevelType w:val="hybridMultilevel"/>
    <w:tmpl w:val="AFE6B936"/>
    <w:lvl w:ilvl="0" w:tplc="935820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43968"/>
    <w:multiLevelType w:val="multilevel"/>
    <w:tmpl w:val="91F0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DC4CA8"/>
    <w:multiLevelType w:val="hybridMultilevel"/>
    <w:tmpl w:val="0C80D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73C25"/>
    <w:multiLevelType w:val="hybridMultilevel"/>
    <w:tmpl w:val="394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260E1"/>
    <w:multiLevelType w:val="multilevel"/>
    <w:tmpl w:val="CB98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A05528"/>
    <w:multiLevelType w:val="hybridMultilevel"/>
    <w:tmpl w:val="780E20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8AD78C9"/>
    <w:multiLevelType w:val="hybridMultilevel"/>
    <w:tmpl w:val="12140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904B5"/>
    <w:multiLevelType w:val="multilevel"/>
    <w:tmpl w:val="2C5AE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472FCC"/>
    <w:multiLevelType w:val="hybridMultilevel"/>
    <w:tmpl w:val="4CD27110"/>
    <w:lvl w:ilvl="0" w:tplc="FF30933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1E0ACB"/>
    <w:multiLevelType w:val="hybridMultilevel"/>
    <w:tmpl w:val="F1D06F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E39F2"/>
    <w:multiLevelType w:val="hybridMultilevel"/>
    <w:tmpl w:val="6BB2044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65508561">
    <w:abstractNumId w:val="5"/>
  </w:num>
  <w:num w:numId="2" w16cid:durableId="938681471">
    <w:abstractNumId w:val="17"/>
  </w:num>
  <w:num w:numId="3" w16cid:durableId="676077765">
    <w:abstractNumId w:val="3"/>
  </w:num>
  <w:num w:numId="4" w16cid:durableId="1982686120">
    <w:abstractNumId w:val="9"/>
  </w:num>
  <w:num w:numId="5" w16cid:durableId="632636153">
    <w:abstractNumId w:val="2"/>
  </w:num>
  <w:num w:numId="6" w16cid:durableId="10139203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6359165">
    <w:abstractNumId w:val="19"/>
  </w:num>
  <w:num w:numId="8" w16cid:durableId="158927266">
    <w:abstractNumId w:val="22"/>
  </w:num>
  <w:num w:numId="9" w16cid:durableId="458184297">
    <w:abstractNumId w:val="13"/>
  </w:num>
  <w:num w:numId="10" w16cid:durableId="182130262">
    <w:abstractNumId w:val="18"/>
  </w:num>
  <w:num w:numId="11" w16cid:durableId="1759596080">
    <w:abstractNumId w:val="1"/>
  </w:num>
  <w:num w:numId="12" w16cid:durableId="1999455282">
    <w:abstractNumId w:val="20"/>
  </w:num>
  <w:num w:numId="13" w16cid:durableId="251201332">
    <w:abstractNumId w:val="8"/>
  </w:num>
  <w:num w:numId="14" w16cid:durableId="1774744668">
    <w:abstractNumId w:val="23"/>
  </w:num>
  <w:num w:numId="15" w16cid:durableId="810099014">
    <w:abstractNumId w:val="6"/>
  </w:num>
  <w:num w:numId="16" w16cid:durableId="817453973">
    <w:abstractNumId w:val="15"/>
  </w:num>
  <w:num w:numId="17" w16cid:durableId="1607082003">
    <w:abstractNumId w:val="4"/>
  </w:num>
  <w:num w:numId="18" w16cid:durableId="296684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6142851">
    <w:abstractNumId w:val="7"/>
  </w:num>
  <w:num w:numId="20" w16cid:durableId="1172333878">
    <w:abstractNumId w:val="21"/>
  </w:num>
  <w:num w:numId="21" w16cid:durableId="576785556">
    <w:abstractNumId w:val="0"/>
  </w:num>
  <w:num w:numId="22" w16cid:durableId="997416438">
    <w:abstractNumId w:val="14"/>
  </w:num>
  <w:num w:numId="23" w16cid:durableId="726538193">
    <w:abstractNumId w:val="12"/>
  </w:num>
  <w:num w:numId="24" w16cid:durableId="742678415">
    <w:abstractNumId w:val="16"/>
  </w:num>
  <w:num w:numId="25" w16cid:durableId="895777113">
    <w:abstractNumId w:val="11"/>
  </w:num>
  <w:num w:numId="26" w16cid:durableId="1945183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EE"/>
    <w:rsid w:val="0003127E"/>
    <w:rsid w:val="0003424F"/>
    <w:rsid w:val="00037C89"/>
    <w:rsid w:val="000534C7"/>
    <w:rsid w:val="000E6565"/>
    <w:rsid w:val="000E6F29"/>
    <w:rsid w:val="000F51D2"/>
    <w:rsid w:val="00152FF7"/>
    <w:rsid w:val="00162372"/>
    <w:rsid w:val="00192202"/>
    <w:rsid w:val="00193993"/>
    <w:rsid w:val="001C7902"/>
    <w:rsid w:val="001F3780"/>
    <w:rsid w:val="00203546"/>
    <w:rsid w:val="002043F9"/>
    <w:rsid w:val="00211B44"/>
    <w:rsid w:val="0021595F"/>
    <w:rsid w:val="002168E9"/>
    <w:rsid w:val="00262B63"/>
    <w:rsid w:val="00274B0A"/>
    <w:rsid w:val="00286664"/>
    <w:rsid w:val="002C4C85"/>
    <w:rsid w:val="002D175B"/>
    <w:rsid w:val="002E1235"/>
    <w:rsid w:val="002F2F77"/>
    <w:rsid w:val="00305B8C"/>
    <w:rsid w:val="00327935"/>
    <w:rsid w:val="00333DE9"/>
    <w:rsid w:val="003350EB"/>
    <w:rsid w:val="0034728D"/>
    <w:rsid w:val="0035534F"/>
    <w:rsid w:val="003A55F5"/>
    <w:rsid w:val="003B53BA"/>
    <w:rsid w:val="003B6573"/>
    <w:rsid w:val="003C3ABF"/>
    <w:rsid w:val="003D7955"/>
    <w:rsid w:val="003E22E6"/>
    <w:rsid w:val="003E4CA1"/>
    <w:rsid w:val="00416710"/>
    <w:rsid w:val="0043523E"/>
    <w:rsid w:val="004451B9"/>
    <w:rsid w:val="00464239"/>
    <w:rsid w:val="00476241"/>
    <w:rsid w:val="00490AC0"/>
    <w:rsid w:val="004B1C8C"/>
    <w:rsid w:val="004B26C6"/>
    <w:rsid w:val="004B2B8C"/>
    <w:rsid w:val="004B48F8"/>
    <w:rsid w:val="004B5956"/>
    <w:rsid w:val="004D3185"/>
    <w:rsid w:val="004E481E"/>
    <w:rsid w:val="004F7454"/>
    <w:rsid w:val="005221C3"/>
    <w:rsid w:val="00524E95"/>
    <w:rsid w:val="00526F83"/>
    <w:rsid w:val="0053641D"/>
    <w:rsid w:val="0054264F"/>
    <w:rsid w:val="00546E4B"/>
    <w:rsid w:val="00564CE5"/>
    <w:rsid w:val="00571A4E"/>
    <w:rsid w:val="005A3CF6"/>
    <w:rsid w:val="005A5332"/>
    <w:rsid w:val="005B2F59"/>
    <w:rsid w:val="005E69E4"/>
    <w:rsid w:val="005F302B"/>
    <w:rsid w:val="005F3174"/>
    <w:rsid w:val="00602D77"/>
    <w:rsid w:val="00602F59"/>
    <w:rsid w:val="0062509C"/>
    <w:rsid w:val="006429C0"/>
    <w:rsid w:val="00644C91"/>
    <w:rsid w:val="0066485A"/>
    <w:rsid w:val="0069668E"/>
    <w:rsid w:val="006A5BDA"/>
    <w:rsid w:val="006B0DDD"/>
    <w:rsid w:val="006C046A"/>
    <w:rsid w:val="006D1991"/>
    <w:rsid w:val="006E2FB6"/>
    <w:rsid w:val="006E5F54"/>
    <w:rsid w:val="006F5671"/>
    <w:rsid w:val="00714FF5"/>
    <w:rsid w:val="00765795"/>
    <w:rsid w:val="007766AC"/>
    <w:rsid w:val="007822C6"/>
    <w:rsid w:val="007B3C7F"/>
    <w:rsid w:val="007B4BEC"/>
    <w:rsid w:val="007C2530"/>
    <w:rsid w:val="007E2837"/>
    <w:rsid w:val="007F4B3F"/>
    <w:rsid w:val="0080010A"/>
    <w:rsid w:val="0081398C"/>
    <w:rsid w:val="00855EFA"/>
    <w:rsid w:val="00860BAD"/>
    <w:rsid w:val="0086330C"/>
    <w:rsid w:val="00865686"/>
    <w:rsid w:val="008740C0"/>
    <w:rsid w:val="00886FFA"/>
    <w:rsid w:val="008A0B45"/>
    <w:rsid w:val="008A7F4E"/>
    <w:rsid w:val="008B46A9"/>
    <w:rsid w:val="008D6418"/>
    <w:rsid w:val="00945A8B"/>
    <w:rsid w:val="00950390"/>
    <w:rsid w:val="00955FD8"/>
    <w:rsid w:val="009839E9"/>
    <w:rsid w:val="009B0E8D"/>
    <w:rsid w:val="009B2EBC"/>
    <w:rsid w:val="009C0F2E"/>
    <w:rsid w:val="009D2288"/>
    <w:rsid w:val="00A060C7"/>
    <w:rsid w:val="00A126DD"/>
    <w:rsid w:val="00A221EF"/>
    <w:rsid w:val="00A24289"/>
    <w:rsid w:val="00A34B8E"/>
    <w:rsid w:val="00A35D0E"/>
    <w:rsid w:val="00A73F9E"/>
    <w:rsid w:val="00A75341"/>
    <w:rsid w:val="00A7580B"/>
    <w:rsid w:val="00AA0A31"/>
    <w:rsid w:val="00AB096E"/>
    <w:rsid w:val="00AB0E6F"/>
    <w:rsid w:val="00B14814"/>
    <w:rsid w:val="00B2530F"/>
    <w:rsid w:val="00B47D8D"/>
    <w:rsid w:val="00B72BDA"/>
    <w:rsid w:val="00B90326"/>
    <w:rsid w:val="00B9274A"/>
    <w:rsid w:val="00BC035B"/>
    <w:rsid w:val="00BD65FB"/>
    <w:rsid w:val="00BE09E3"/>
    <w:rsid w:val="00BE1A61"/>
    <w:rsid w:val="00C00E83"/>
    <w:rsid w:val="00C03EFC"/>
    <w:rsid w:val="00C10819"/>
    <w:rsid w:val="00C532F5"/>
    <w:rsid w:val="00C72957"/>
    <w:rsid w:val="00C80351"/>
    <w:rsid w:val="00C8205E"/>
    <w:rsid w:val="00C834A6"/>
    <w:rsid w:val="00C8780D"/>
    <w:rsid w:val="00C951EE"/>
    <w:rsid w:val="00C95F42"/>
    <w:rsid w:val="00CA014C"/>
    <w:rsid w:val="00CD040C"/>
    <w:rsid w:val="00CE66BA"/>
    <w:rsid w:val="00CF4809"/>
    <w:rsid w:val="00D073D8"/>
    <w:rsid w:val="00D10802"/>
    <w:rsid w:val="00D15D40"/>
    <w:rsid w:val="00D15F2B"/>
    <w:rsid w:val="00D27008"/>
    <w:rsid w:val="00D33C45"/>
    <w:rsid w:val="00D40230"/>
    <w:rsid w:val="00D4549B"/>
    <w:rsid w:val="00D63030"/>
    <w:rsid w:val="00D65529"/>
    <w:rsid w:val="00D735E8"/>
    <w:rsid w:val="00D754C0"/>
    <w:rsid w:val="00D96220"/>
    <w:rsid w:val="00DC4523"/>
    <w:rsid w:val="00DE1E36"/>
    <w:rsid w:val="00DF5CEB"/>
    <w:rsid w:val="00DF605C"/>
    <w:rsid w:val="00E075BE"/>
    <w:rsid w:val="00E201A8"/>
    <w:rsid w:val="00E3100B"/>
    <w:rsid w:val="00E543F7"/>
    <w:rsid w:val="00E676CD"/>
    <w:rsid w:val="00E71756"/>
    <w:rsid w:val="00E71F5B"/>
    <w:rsid w:val="00E735D1"/>
    <w:rsid w:val="00E8232F"/>
    <w:rsid w:val="00E86A33"/>
    <w:rsid w:val="00E941B0"/>
    <w:rsid w:val="00EA1E2D"/>
    <w:rsid w:val="00EC2DB9"/>
    <w:rsid w:val="00EF7A8E"/>
    <w:rsid w:val="00F045E8"/>
    <w:rsid w:val="00F07B47"/>
    <w:rsid w:val="00F13910"/>
    <w:rsid w:val="00F34724"/>
    <w:rsid w:val="00F557C6"/>
    <w:rsid w:val="00F77616"/>
    <w:rsid w:val="00F876FB"/>
    <w:rsid w:val="00F97A20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37D30"/>
  <w15:docId w15:val="{EFBFF95D-B6DA-49FF-8D3D-A117EA3B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rPr>
      <w:color w:val="8B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D270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27008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rsid w:val="00AA0A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A0A31"/>
  </w:style>
  <w:style w:type="character" w:styleId="EndnoteReference">
    <w:name w:val="endnote reference"/>
    <w:basedOn w:val="DefaultParagraphFont"/>
    <w:rsid w:val="00AA0A31"/>
    <w:rPr>
      <w:vertAlign w:val="superscript"/>
    </w:rPr>
  </w:style>
  <w:style w:type="paragraph" w:styleId="BalloonText">
    <w:name w:val="Balloon Text"/>
    <w:basedOn w:val="Normal"/>
    <w:link w:val="BalloonTextChar"/>
    <w:rsid w:val="00AA0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185"/>
    <w:pPr>
      <w:ind w:left="720"/>
      <w:contextualSpacing/>
    </w:pPr>
  </w:style>
  <w:style w:type="table" w:styleId="TableGrid">
    <w:name w:val="Table Grid"/>
    <w:basedOn w:val="TableNormal"/>
    <w:uiPriority w:val="39"/>
    <w:rsid w:val="0066485A"/>
    <w:rPr>
      <w:rFonts w:asciiTheme="minorHAnsi" w:eastAsiaTheme="minorHAnsi" w:hAnsiTheme="minorHAnsi" w:cstheme="minorBidi"/>
      <w:sz w:val="22"/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ACEE-B2FD-437B-9BBE-7CC39065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Microsoft</Company>
  <LinksUpToDate>false</LinksUpToDate>
  <CharactersWithSpaces>1649</CharactersWithSpaces>
  <SharedDoc>false</SharedDoc>
  <HLinks>
    <vt:vector size="12" baseType="variant"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http://www.norsys.com/download.html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http://www2.cs.uh.edu/~ceick/ai/STU-World.ppt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Eick, Christoph F</cp:lastModifiedBy>
  <cp:revision>6</cp:revision>
  <cp:lastPrinted>2024-04-10T14:49:00Z</cp:lastPrinted>
  <dcterms:created xsi:type="dcterms:W3CDTF">2024-04-10T16:46:00Z</dcterms:created>
  <dcterms:modified xsi:type="dcterms:W3CDTF">2024-04-12T16:09:00Z</dcterms:modified>
</cp:coreProperties>
</file>