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7168" w14:textId="77777777" w:rsidR="00AA4DC6" w:rsidRPr="00CA0ADA" w:rsidRDefault="00AA4DC6" w:rsidP="00AA4DC6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Group Homework Credit</w:t>
      </w:r>
    </w:p>
    <w:p w14:paraId="2A68726F" w14:textId="1847DFA3" w:rsidR="00AA4DC6" w:rsidRDefault="00AA4DC6" w:rsidP="00AA4DC6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Group </w:t>
      </w:r>
      <w:r w:rsidR="002C13FD">
        <w:rPr>
          <w:sz w:val="30"/>
          <w:szCs w:val="30"/>
        </w:rPr>
        <w:t>N</w:t>
      </w:r>
      <w:r>
        <w:rPr>
          <w:sz w:val="30"/>
          <w:szCs w:val="30"/>
        </w:rPr>
        <w:t xml:space="preserve"> Task</w:t>
      </w:r>
    </w:p>
    <w:p w14:paraId="5A4EA970" w14:textId="2A5A0707" w:rsidR="00801538" w:rsidRDefault="00801538" w:rsidP="00AA4DC6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Ethics of Data Science </w:t>
      </w:r>
      <w:r w:rsidR="00791A7B">
        <w:rPr>
          <w:sz w:val="30"/>
          <w:szCs w:val="30"/>
        </w:rPr>
        <w:t>Discussion</w:t>
      </w:r>
    </w:p>
    <w:p w14:paraId="4FD4B069" w14:textId="79301513" w:rsidR="00801538" w:rsidRDefault="00801538" w:rsidP="00801538">
      <w:pPr>
        <w:rPr>
          <w:sz w:val="28"/>
          <w:szCs w:val="28"/>
        </w:rPr>
      </w:pPr>
      <w:r>
        <w:rPr>
          <w:sz w:val="30"/>
          <w:szCs w:val="30"/>
        </w:rPr>
        <w:t xml:space="preserve">           </w:t>
      </w:r>
      <w:r w:rsidR="002C13FD">
        <w:rPr>
          <w:sz w:val="30"/>
          <w:szCs w:val="30"/>
        </w:rPr>
        <w:t xml:space="preserve">   </w:t>
      </w:r>
      <w:r w:rsidRPr="00801538">
        <w:rPr>
          <w:sz w:val="28"/>
          <w:szCs w:val="28"/>
        </w:rPr>
        <w:t xml:space="preserve">to be take place during the class on </w:t>
      </w:r>
      <w:r w:rsidR="002C13FD">
        <w:rPr>
          <w:sz w:val="28"/>
          <w:szCs w:val="28"/>
        </w:rPr>
        <w:t>Thursday, November 21</w:t>
      </w:r>
    </w:p>
    <w:p w14:paraId="4EA00430" w14:textId="77777777" w:rsidR="002C13FD" w:rsidRDefault="002C13FD" w:rsidP="00801538"/>
    <w:p w14:paraId="1055E9A8" w14:textId="4C4D62D0" w:rsidR="00801538" w:rsidRPr="00801538" w:rsidRDefault="00801538" w:rsidP="00801538">
      <w:hyperlink r:id="rId8" w:tgtFrame="_blank" w:history="1">
        <w:r w:rsidRPr="00801538">
          <w:rPr>
            <w:rFonts w:ascii="Roboto" w:hAnsi="Roboto"/>
            <w:b/>
            <w:bCs/>
            <w:color w:val="4007A2"/>
            <w:u w:val="single"/>
            <w:shd w:val="clear" w:color="auto" w:fill="E2E9FF"/>
          </w:rPr>
          <w:t>Ethical aspects for data science include</w:t>
        </w:r>
      </w:hyperlink>
      <w:hyperlink r:id="rId9" w:tgtFrame="_blank" w:history="1">
        <w:r w:rsidRPr="00801538">
          <w:rPr>
            <w:rFonts w:ascii="Roboto" w:hAnsi="Roboto"/>
            <w:b/>
            <w:bCs/>
            <w:color w:val="123BB6"/>
            <w:sz w:val="15"/>
            <w:szCs w:val="15"/>
            <w:u w:val="single"/>
            <w:shd w:val="clear" w:color="auto" w:fill="D1DBFA"/>
            <w:vertAlign w:val="superscript"/>
          </w:rPr>
          <w:t>1</w:t>
        </w:r>
      </w:hyperlink>
      <w:hyperlink r:id="rId10" w:tgtFrame="_blank" w:history="1">
        <w:r w:rsidRPr="00801538">
          <w:rPr>
            <w:rFonts w:ascii="Roboto" w:hAnsi="Roboto"/>
            <w:b/>
            <w:bCs/>
            <w:color w:val="123BB6"/>
            <w:sz w:val="15"/>
            <w:szCs w:val="15"/>
            <w:u w:val="single"/>
            <w:shd w:val="clear" w:color="auto" w:fill="D1DBFA"/>
            <w:vertAlign w:val="superscript"/>
          </w:rPr>
          <w:t>2</w:t>
        </w:r>
      </w:hyperlink>
      <w:r w:rsidRPr="00801538">
        <w:rPr>
          <w:rFonts w:ascii="Roboto" w:hAnsi="Roboto"/>
          <w:color w:val="111111"/>
          <w:shd w:val="clear" w:color="auto" w:fill="FFFFFF"/>
        </w:rPr>
        <w:t>:</w:t>
      </w:r>
    </w:p>
    <w:p w14:paraId="4AF191B8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Transparency</w:t>
      </w:r>
    </w:p>
    <w:p w14:paraId="307028D2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Accountability</w:t>
      </w:r>
    </w:p>
    <w:p w14:paraId="59DAC61F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Fairness</w:t>
      </w:r>
    </w:p>
    <w:p w14:paraId="38EF7831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Privacy</w:t>
      </w:r>
    </w:p>
    <w:p w14:paraId="55E2BCFA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Security</w:t>
      </w:r>
    </w:p>
    <w:p w14:paraId="7678A01A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Consent</w:t>
      </w:r>
    </w:p>
    <w:p w14:paraId="0CA30B1F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Integrity</w:t>
      </w:r>
    </w:p>
    <w:p w14:paraId="6B040B36" w14:textId="65EE5989" w:rsidR="00801538" w:rsidRPr="00791A7B" w:rsidRDefault="00801538" w:rsidP="00801538">
      <w:pPr>
        <w:rPr>
          <w:rFonts w:ascii="Roboto" w:hAnsi="Roboto"/>
          <w:color w:val="111111"/>
          <w:shd w:val="clear" w:color="auto" w:fill="FFFFFF"/>
        </w:rPr>
      </w:pPr>
      <w:hyperlink r:id="rId11" w:tgtFrame="_blank" w:history="1">
        <w:r w:rsidRPr="00791A7B">
          <w:rPr>
            <w:rFonts w:ascii="Roboto" w:hAnsi="Roboto"/>
            <w:color w:val="4007A2"/>
            <w:shd w:val="clear" w:color="auto" w:fill="FFFFFF"/>
          </w:rPr>
          <w:t>Data scientists should be aware of potential biases in their analyses and ensure that individuals from various demographic groups are treated fairly and equally</w:t>
        </w:r>
      </w:hyperlink>
      <w:hyperlink r:id="rId12" w:tgtFrame="_blank" w:history="1">
        <w:r w:rsidRPr="00791A7B">
          <w:rPr>
            <w:rFonts w:ascii="Roboto" w:hAnsi="Roboto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2</w:t>
        </w:r>
      </w:hyperlink>
      <w:r w:rsidRPr="00791A7B">
        <w:rPr>
          <w:rFonts w:ascii="Roboto" w:hAnsi="Roboto"/>
          <w:color w:val="111111"/>
          <w:shd w:val="clear" w:color="auto" w:fill="FFFFFF"/>
        </w:rPr>
        <w:t>. </w:t>
      </w:r>
      <w:hyperlink r:id="rId13" w:tgtFrame="_blank" w:history="1">
        <w:r w:rsidRPr="00791A7B">
          <w:rPr>
            <w:rFonts w:ascii="Roboto" w:hAnsi="Roboto"/>
            <w:color w:val="4007A2"/>
            <w:shd w:val="clear" w:color="auto" w:fill="FFFFFF"/>
          </w:rPr>
          <w:t>They should also protect privacy and confidentiality, assess societal impact, and respect intellectual property</w:t>
        </w:r>
      </w:hyperlink>
      <w:hyperlink r:id="rId14" w:tgtFrame="_blank" w:history="1">
        <w:r w:rsidRPr="00791A7B">
          <w:rPr>
            <w:rFonts w:ascii="Roboto" w:hAnsi="Roboto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2</w:t>
        </w:r>
      </w:hyperlink>
      <w:r w:rsidRPr="00791A7B">
        <w:rPr>
          <w:rFonts w:ascii="Roboto" w:hAnsi="Roboto"/>
          <w:color w:val="111111"/>
          <w:shd w:val="clear" w:color="auto" w:fill="FFFFFF"/>
        </w:rPr>
        <w:t>.</w:t>
      </w:r>
    </w:p>
    <w:p w14:paraId="36BDA4ED" w14:textId="77777777" w:rsidR="00801538" w:rsidRDefault="00801538" w:rsidP="00801538">
      <w:pPr>
        <w:rPr>
          <w:rFonts w:ascii="Roboto" w:hAnsi="Roboto"/>
          <w:color w:val="111111"/>
          <w:shd w:val="clear" w:color="auto" w:fill="FFFFFF"/>
        </w:rPr>
      </w:pPr>
    </w:p>
    <w:p w14:paraId="020BDB8E" w14:textId="4103AC5E" w:rsidR="00801538" w:rsidRPr="00801538" w:rsidRDefault="00801538" w:rsidP="00801538">
      <w:pPr>
        <w:rPr>
          <w:sz w:val="28"/>
          <w:szCs w:val="28"/>
        </w:rPr>
      </w:pPr>
    </w:p>
    <w:p w14:paraId="6B5B8BB9" w14:textId="200DFF74" w:rsidR="00801538" w:rsidRPr="00801538" w:rsidRDefault="00801538" w:rsidP="00801538">
      <w:pPr>
        <w:rPr>
          <w:sz w:val="28"/>
          <w:szCs w:val="28"/>
        </w:rPr>
      </w:pPr>
      <w:r>
        <w:rPr>
          <w:sz w:val="28"/>
          <w:szCs w:val="28"/>
        </w:rPr>
        <w:t xml:space="preserve">Pick a Data Science Ethics Discussion Topic. </w:t>
      </w:r>
      <w:r w:rsidR="002C13FD">
        <w:rPr>
          <w:sz w:val="28"/>
          <w:szCs w:val="28"/>
        </w:rPr>
        <w:t xml:space="preserve">However, make sure that your topic is significantly different from the discussion topic chosen by group K—the discussion that took place on November 7! </w:t>
      </w:r>
      <w:r>
        <w:rPr>
          <w:sz w:val="28"/>
          <w:szCs w:val="28"/>
        </w:rPr>
        <w:t>Introduce the topic</w:t>
      </w:r>
      <w:r w:rsidR="002C13FD">
        <w:rPr>
          <w:sz w:val="28"/>
          <w:szCs w:val="28"/>
        </w:rPr>
        <w:t xml:space="preserve"> you chose</w:t>
      </w:r>
      <w:r>
        <w:rPr>
          <w:sz w:val="28"/>
          <w:szCs w:val="28"/>
        </w:rPr>
        <w:t xml:space="preserve"> by presenting 3-4 slides</w:t>
      </w:r>
      <w:r w:rsidR="002C13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C13FD">
        <w:rPr>
          <w:sz w:val="28"/>
          <w:szCs w:val="28"/>
        </w:rPr>
        <w:t>t</w:t>
      </w:r>
      <w:r>
        <w:rPr>
          <w:sz w:val="28"/>
          <w:szCs w:val="28"/>
        </w:rPr>
        <w:t xml:space="preserve">hen lead the in-class discussion! </w:t>
      </w:r>
    </w:p>
    <w:p w14:paraId="320C338A" w14:textId="77777777" w:rsidR="00801538" w:rsidRDefault="00801538" w:rsidP="00801538"/>
    <w:p w14:paraId="4A7FC88E" w14:textId="5F1CDD1C" w:rsidR="00801538" w:rsidRPr="001A524A" w:rsidRDefault="00801538" w:rsidP="00902099">
      <w:pPr>
        <w:rPr>
          <w:rFonts w:asciiTheme="minorHAnsi" w:hAnsiTheme="minorHAnsi" w:cstheme="minorHAnsi"/>
          <w:bCs/>
        </w:rPr>
      </w:pPr>
    </w:p>
    <w:sectPr w:rsidR="00801538" w:rsidRPr="001A524A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2CA9" w14:textId="77777777" w:rsidR="00986E8F" w:rsidRDefault="00986E8F">
      <w:r>
        <w:separator/>
      </w:r>
    </w:p>
  </w:endnote>
  <w:endnote w:type="continuationSeparator" w:id="0">
    <w:p w14:paraId="7316370D" w14:textId="77777777" w:rsidR="00986E8F" w:rsidRDefault="009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F880" w14:textId="77777777" w:rsidR="003C0EA8" w:rsidRDefault="003C0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21ED7" w14:textId="77777777" w:rsidR="003C0EA8" w:rsidRDefault="003C0E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E684" w14:textId="77777777" w:rsidR="003C0EA8" w:rsidRDefault="003C0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B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2050FD" w14:textId="77777777" w:rsidR="003C0EA8" w:rsidRDefault="003C0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E3C1" w14:textId="77777777" w:rsidR="00986E8F" w:rsidRDefault="00986E8F">
      <w:r>
        <w:separator/>
      </w:r>
    </w:p>
  </w:footnote>
  <w:footnote w:type="continuationSeparator" w:id="0">
    <w:p w14:paraId="59B46B5A" w14:textId="77777777" w:rsidR="00986E8F" w:rsidRDefault="0098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B160E"/>
    <w:multiLevelType w:val="hybridMultilevel"/>
    <w:tmpl w:val="AC7C899A"/>
    <w:lvl w:ilvl="0" w:tplc="81982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6C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F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43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0A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6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6D3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CF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9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02908"/>
    <w:multiLevelType w:val="hybridMultilevel"/>
    <w:tmpl w:val="12909C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560B2A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F566D"/>
    <w:multiLevelType w:val="hybridMultilevel"/>
    <w:tmpl w:val="B5286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C1B"/>
    <w:multiLevelType w:val="hybridMultilevel"/>
    <w:tmpl w:val="359C3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D3438"/>
    <w:multiLevelType w:val="hybridMultilevel"/>
    <w:tmpl w:val="2DD4764C"/>
    <w:lvl w:ilvl="0" w:tplc="ED1620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6C00"/>
    <w:multiLevelType w:val="hybridMultilevel"/>
    <w:tmpl w:val="3B9E8CAE"/>
    <w:lvl w:ilvl="0" w:tplc="8988A32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449D4"/>
    <w:multiLevelType w:val="hybridMultilevel"/>
    <w:tmpl w:val="287EB05E"/>
    <w:lvl w:ilvl="0" w:tplc="7D3E1F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71D7C"/>
    <w:multiLevelType w:val="hybridMultilevel"/>
    <w:tmpl w:val="A4027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62834"/>
    <w:multiLevelType w:val="hybridMultilevel"/>
    <w:tmpl w:val="08DE721A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AC4268"/>
    <w:multiLevelType w:val="hybridMultilevel"/>
    <w:tmpl w:val="12909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D42352"/>
    <w:multiLevelType w:val="hybridMultilevel"/>
    <w:tmpl w:val="DB54E3F8"/>
    <w:lvl w:ilvl="0" w:tplc="C00C385E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B04A4"/>
    <w:multiLevelType w:val="multilevel"/>
    <w:tmpl w:val="CF184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E65EF6"/>
    <w:multiLevelType w:val="hybridMultilevel"/>
    <w:tmpl w:val="3ED26484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141547"/>
    <w:multiLevelType w:val="hybridMultilevel"/>
    <w:tmpl w:val="0DD643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6FDE"/>
    <w:multiLevelType w:val="multilevel"/>
    <w:tmpl w:val="E38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795583"/>
    <w:multiLevelType w:val="hybridMultilevel"/>
    <w:tmpl w:val="B3F89D90"/>
    <w:lvl w:ilvl="0" w:tplc="D18EED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85181B"/>
    <w:multiLevelType w:val="hybridMultilevel"/>
    <w:tmpl w:val="E68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4787579">
    <w:abstractNumId w:val="3"/>
  </w:num>
  <w:num w:numId="2" w16cid:durableId="1963225622">
    <w:abstractNumId w:val="19"/>
  </w:num>
  <w:num w:numId="3" w16cid:durableId="1986809290">
    <w:abstractNumId w:val="9"/>
  </w:num>
  <w:num w:numId="4" w16cid:durableId="1699239816">
    <w:abstractNumId w:val="26"/>
  </w:num>
  <w:num w:numId="5" w16cid:durableId="1217887640">
    <w:abstractNumId w:val="4"/>
  </w:num>
  <w:num w:numId="6" w16cid:durableId="1284268700">
    <w:abstractNumId w:val="5"/>
  </w:num>
  <w:num w:numId="7" w16cid:durableId="1310357330">
    <w:abstractNumId w:val="1"/>
  </w:num>
  <w:num w:numId="8" w16cid:durableId="2026975246">
    <w:abstractNumId w:val="6"/>
  </w:num>
  <w:num w:numId="9" w16cid:durableId="1185241759">
    <w:abstractNumId w:val="17"/>
  </w:num>
  <w:num w:numId="10" w16cid:durableId="414010799">
    <w:abstractNumId w:val="21"/>
  </w:num>
  <w:num w:numId="11" w16cid:durableId="1239899108">
    <w:abstractNumId w:val="14"/>
  </w:num>
  <w:num w:numId="12" w16cid:durableId="239827545">
    <w:abstractNumId w:val="20"/>
  </w:num>
  <w:num w:numId="13" w16cid:durableId="174851387">
    <w:abstractNumId w:val="16"/>
  </w:num>
  <w:num w:numId="14" w16cid:durableId="1545364917">
    <w:abstractNumId w:val="7"/>
  </w:num>
  <w:num w:numId="15" w16cid:durableId="1626691066">
    <w:abstractNumId w:val="11"/>
  </w:num>
  <w:num w:numId="16" w16cid:durableId="168713015">
    <w:abstractNumId w:val="22"/>
  </w:num>
  <w:num w:numId="17" w16cid:durableId="875391631">
    <w:abstractNumId w:val="15"/>
  </w:num>
  <w:num w:numId="18" w16cid:durableId="1870025792">
    <w:abstractNumId w:val="2"/>
  </w:num>
  <w:num w:numId="19" w16cid:durableId="883639985">
    <w:abstractNumId w:val="8"/>
  </w:num>
  <w:num w:numId="20" w16cid:durableId="173812964">
    <w:abstractNumId w:val="24"/>
  </w:num>
  <w:num w:numId="21" w16cid:durableId="236091310">
    <w:abstractNumId w:val="10"/>
  </w:num>
  <w:num w:numId="22" w16cid:durableId="1207793947">
    <w:abstractNumId w:val="13"/>
  </w:num>
  <w:num w:numId="23" w16cid:durableId="1012151755">
    <w:abstractNumId w:val="18"/>
  </w:num>
  <w:num w:numId="24" w16cid:durableId="2068646991">
    <w:abstractNumId w:val="12"/>
  </w:num>
  <w:num w:numId="25" w16cid:durableId="952714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8702797">
    <w:abstractNumId w:val="25"/>
  </w:num>
  <w:num w:numId="27" w16cid:durableId="1057630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0"/>
    <w:rsid w:val="00004143"/>
    <w:rsid w:val="000053FC"/>
    <w:rsid w:val="00015891"/>
    <w:rsid w:val="00035901"/>
    <w:rsid w:val="00051543"/>
    <w:rsid w:val="000541F0"/>
    <w:rsid w:val="00064D79"/>
    <w:rsid w:val="000701D7"/>
    <w:rsid w:val="000757F0"/>
    <w:rsid w:val="000818B6"/>
    <w:rsid w:val="0008224A"/>
    <w:rsid w:val="00094BFE"/>
    <w:rsid w:val="000A667F"/>
    <w:rsid w:val="000A6799"/>
    <w:rsid w:val="000A7710"/>
    <w:rsid w:val="000B1E56"/>
    <w:rsid w:val="000B3F1D"/>
    <w:rsid w:val="000C629A"/>
    <w:rsid w:val="000C6C84"/>
    <w:rsid w:val="000D450A"/>
    <w:rsid w:val="000E49A8"/>
    <w:rsid w:val="000F03E9"/>
    <w:rsid w:val="000F0E76"/>
    <w:rsid w:val="000F2693"/>
    <w:rsid w:val="000F4E2D"/>
    <w:rsid w:val="00107C78"/>
    <w:rsid w:val="001209FD"/>
    <w:rsid w:val="001303AC"/>
    <w:rsid w:val="00130C24"/>
    <w:rsid w:val="001310BD"/>
    <w:rsid w:val="00144E42"/>
    <w:rsid w:val="0015247C"/>
    <w:rsid w:val="00156A7E"/>
    <w:rsid w:val="00165691"/>
    <w:rsid w:val="0018733D"/>
    <w:rsid w:val="00191709"/>
    <w:rsid w:val="00193D91"/>
    <w:rsid w:val="00193DDA"/>
    <w:rsid w:val="0019620D"/>
    <w:rsid w:val="001A141D"/>
    <w:rsid w:val="001A524A"/>
    <w:rsid w:val="001B4447"/>
    <w:rsid w:val="001B58A9"/>
    <w:rsid w:val="001B7B72"/>
    <w:rsid w:val="001C3992"/>
    <w:rsid w:val="001D4A4D"/>
    <w:rsid w:val="001E146D"/>
    <w:rsid w:val="001F59BC"/>
    <w:rsid w:val="001F787F"/>
    <w:rsid w:val="00200741"/>
    <w:rsid w:val="00201162"/>
    <w:rsid w:val="00201291"/>
    <w:rsid w:val="0020270E"/>
    <w:rsid w:val="002028E1"/>
    <w:rsid w:val="002126B3"/>
    <w:rsid w:val="002129F4"/>
    <w:rsid w:val="002240E1"/>
    <w:rsid w:val="002471A0"/>
    <w:rsid w:val="00254B99"/>
    <w:rsid w:val="00256CB0"/>
    <w:rsid w:val="00257832"/>
    <w:rsid w:val="002614B0"/>
    <w:rsid w:val="00261A9B"/>
    <w:rsid w:val="00272D89"/>
    <w:rsid w:val="00275A10"/>
    <w:rsid w:val="00276219"/>
    <w:rsid w:val="00280AA8"/>
    <w:rsid w:val="00287B01"/>
    <w:rsid w:val="0029453C"/>
    <w:rsid w:val="00296F4B"/>
    <w:rsid w:val="002B14A5"/>
    <w:rsid w:val="002B26EB"/>
    <w:rsid w:val="002C0741"/>
    <w:rsid w:val="002C13FD"/>
    <w:rsid w:val="002C379D"/>
    <w:rsid w:val="002C4B25"/>
    <w:rsid w:val="002D04F6"/>
    <w:rsid w:val="002D5953"/>
    <w:rsid w:val="002D60B7"/>
    <w:rsid w:val="002E3F0A"/>
    <w:rsid w:val="002F2EC2"/>
    <w:rsid w:val="002F7510"/>
    <w:rsid w:val="003065EA"/>
    <w:rsid w:val="003076B3"/>
    <w:rsid w:val="0034511C"/>
    <w:rsid w:val="00345AA2"/>
    <w:rsid w:val="003553CA"/>
    <w:rsid w:val="00360D0A"/>
    <w:rsid w:val="003636A1"/>
    <w:rsid w:val="00363781"/>
    <w:rsid w:val="003648FB"/>
    <w:rsid w:val="00367ECC"/>
    <w:rsid w:val="00373D90"/>
    <w:rsid w:val="00374A57"/>
    <w:rsid w:val="003939E8"/>
    <w:rsid w:val="00396586"/>
    <w:rsid w:val="003A3BAB"/>
    <w:rsid w:val="003B08D9"/>
    <w:rsid w:val="003B3994"/>
    <w:rsid w:val="003B606A"/>
    <w:rsid w:val="003C0EA8"/>
    <w:rsid w:val="003C7DC9"/>
    <w:rsid w:val="003D0EE8"/>
    <w:rsid w:val="003D14F1"/>
    <w:rsid w:val="003D4794"/>
    <w:rsid w:val="003E1CE4"/>
    <w:rsid w:val="003F5124"/>
    <w:rsid w:val="0041564B"/>
    <w:rsid w:val="004159B7"/>
    <w:rsid w:val="0042086C"/>
    <w:rsid w:val="00420AB7"/>
    <w:rsid w:val="004437B3"/>
    <w:rsid w:val="00447487"/>
    <w:rsid w:val="00454EDA"/>
    <w:rsid w:val="00463BD6"/>
    <w:rsid w:val="00467190"/>
    <w:rsid w:val="00475CE8"/>
    <w:rsid w:val="00494892"/>
    <w:rsid w:val="004A0224"/>
    <w:rsid w:val="004A0EED"/>
    <w:rsid w:val="004A36AF"/>
    <w:rsid w:val="004B182B"/>
    <w:rsid w:val="004B37D0"/>
    <w:rsid w:val="004B7E44"/>
    <w:rsid w:val="004C11A3"/>
    <w:rsid w:val="004D013F"/>
    <w:rsid w:val="004D2222"/>
    <w:rsid w:val="004E379D"/>
    <w:rsid w:val="004E4AD3"/>
    <w:rsid w:val="004F28A8"/>
    <w:rsid w:val="005072FE"/>
    <w:rsid w:val="0050772D"/>
    <w:rsid w:val="0051239C"/>
    <w:rsid w:val="005229A6"/>
    <w:rsid w:val="00547297"/>
    <w:rsid w:val="005514A1"/>
    <w:rsid w:val="00561073"/>
    <w:rsid w:val="00573C94"/>
    <w:rsid w:val="005813F2"/>
    <w:rsid w:val="005820DE"/>
    <w:rsid w:val="0059218E"/>
    <w:rsid w:val="005A3ADE"/>
    <w:rsid w:val="005A41DC"/>
    <w:rsid w:val="005A4A82"/>
    <w:rsid w:val="005A7DAF"/>
    <w:rsid w:val="005B2623"/>
    <w:rsid w:val="005C6227"/>
    <w:rsid w:val="00600643"/>
    <w:rsid w:val="00606057"/>
    <w:rsid w:val="0061236E"/>
    <w:rsid w:val="0061557C"/>
    <w:rsid w:val="00616D45"/>
    <w:rsid w:val="006252DE"/>
    <w:rsid w:val="00627D23"/>
    <w:rsid w:val="00634736"/>
    <w:rsid w:val="0063528A"/>
    <w:rsid w:val="006432BE"/>
    <w:rsid w:val="00645A5B"/>
    <w:rsid w:val="006508BD"/>
    <w:rsid w:val="00661260"/>
    <w:rsid w:val="0066210E"/>
    <w:rsid w:val="00672300"/>
    <w:rsid w:val="006925AF"/>
    <w:rsid w:val="006959B6"/>
    <w:rsid w:val="00696901"/>
    <w:rsid w:val="006B0DFB"/>
    <w:rsid w:val="006B10B7"/>
    <w:rsid w:val="006B7DC1"/>
    <w:rsid w:val="006C3BCF"/>
    <w:rsid w:val="006C4FDF"/>
    <w:rsid w:val="006D2ED0"/>
    <w:rsid w:val="006D6186"/>
    <w:rsid w:val="006E4B87"/>
    <w:rsid w:val="006F261B"/>
    <w:rsid w:val="006F287D"/>
    <w:rsid w:val="00701716"/>
    <w:rsid w:val="00705365"/>
    <w:rsid w:val="007065E6"/>
    <w:rsid w:val="007440FC"/>
    <w:rsid w:val="00745C0B"/>
    <w:rsid w:val="00752F7E"/>
    <w:rsid w:val="0075304F"/>
    <w:rsid w:val="00761124"/>
    <w:rsid w:val="007714A9"/>
    <w:rsid w:val="00775280"/>
    <w:rsid w:val="007762C9"/>
    <w:rsid w:val="00784440"/>
    <w:rsid w:val="00791A7B"/>
    <w:rsid w:val="00792715"/>
    <w:rsid w:val="007A462F"/>
    <w:rsid w:val="007A4661"/>
    <w:rsid w:val="007A66D6"/>
    <w:rsid w:val="007E3895"/>
    <w:rsid w:val="007E7F8E"/>
    <w:rsid w:val="007F46D8"/>
    <w:rsid w:val="007F56A6"/>
    <w:rsid w:val="007F7026"/>
    <w:rsid w:val="00801538"/>
    <w:rsid w:val="0080414C"/>
    <w:rsid w:val="008077DD"/>
    <w:rsid w:val="00814A2C"/>
    <w:rsid w:val="00816849"/>
    <w:rsid w:val="00816942"/>
    <w:rsid w:val="0082136C"/>
    <w:rsid w:val="0082618F"/>
    <w:rsid w:val="00836BDB"/>
    <w:rsid w:val="00853D27"/>
    <w:rsid w:val="00853D7A"/>
    <w:rsid w:val="0085697E"/>
    <w:rsid w:val="008656E7"/>
    <w:rsid w:val="00870026"/>
    <w:rsid w:val="008719A2"/>
    <w:rsid w:val="00871CDA"/>
    <w:rsid w:val="008760F8"/>
    <w:rsid w:val="00881EB3"/>
    <w:rsid w:val="008A0ACA"/>
    <w:rsid w:val="008A3983"/>
    <w:rsid w:val="008A3BB7"/>
    <w:rsid w:val="008C55A6"/>
    <w:rsid w:val="008D704E"/>
    <w:rsid w:val="008E62AB"/>
    <w:rsid w:val="008E745D"/>
    <w:rsid w:val="008F3D6E"/>
    <w:rsid w:val="008F7CCE"/>
    <w:rsid w:val="009013F2"/>
    <w:rsid w:val="00902099"/>
    <w:rsid w:val="00905D02"/>
    <w:rsid w:val="00907BDB"/>
    <w:rsid w:val="00910428"/>
    <w:rsid w:val="00921828"/>
    <w:rsid w:val="009300FD"/>
    <w:rsid w:val="009304F9"/>
    <w:rsid w:val="00931C75"/>
    <w:rsid w:val="00931EC8"/>
    <w:rsid w:val="00933E8D"/>
    <w:rsid w:val="009348C1"/>
    <w:rsid w:val="009447B2"/>
    <w:rsid w:val="009476CE"/>
    <w:rsid w:val="00950C26"/>
    <w:rsid w:val="00951657"/>
    <w:rsid w:val="00983357"/>
    <w:rsid w:val="009859F9"/>
    <w:rsid w:val="00986E8F"/>
    <w:rsid w:val="009925AE"/>
    <w:rsid w:val="00993EAD"/>
    <w:rsid w:val="00997DA3"/>
    <w:rsid w:val="009A2883"/>
    <w:rsid w:val="009D2EAE"/>
    <w:rsid w:val="009D31F6"/>
    <w:rsid w:val="009D6C64"/>
    <w:rsid w:val="009E323F"/>
    <w:rsid w:val="009E3E57"/>
    <w:rsid w:val="009E618D"/>
    <w:rsid w:val="009F348A"/>
    <w:rsid w:val="00A22DF0"/>
    <w:rsid w:val="00A2433C"/>
    <w:rsid w:val="00A24B4D"/>
    <w:rsid w:val="00A32B9B"/>
    <w:rsid w:val="00A56B49"/>
    <w:rsid w:val="00A615D8"/>
    <w:rsid w:val="00A657BB"/>
    <w:rsid w:val="00A73316"/>
    <w:rsid w:val="00A73647"/>
    <w:rsid w:val="00A76BAD"/>
    <w:rsid w:val="00A828D2"/>
    <w:rsid w:val="00A846A8"/>
    <w:rsid w:val="00A877FA"/>
    <w:rsid w:val="00AA2E16"/>
    <w:rsid w:val="00AA4DC6"/>
    <w:rsid w:val="00AC0E33"/>
    <w:rsid w:val="00AC1130"/>
    <w:rsid w:val="00AC2B90"/>
    <w:rsid w:val="00AC3EE7"/>
    <w:rsid w:val="00AC4648"/>
    <w:rsid w:val="00AD14F7"/>
    <w:rsid w:val="00AD2F39"/>
    <w:rsid w:val="00AE10D5"/>
    <w:rsid w:val="00AE15BA"/>
    <w:rsid w:val="00AF5D7D"/>
    <w:rsid w:val="00AF5F79"/>
    <w:rsid w:val="00B10290"/>
    <w:rsid w:val="00B14C48"/>
    <w:rsid w:val="00B25E0F"/>
    <w:rsid w:val="00B40F70"/>
    <w:rsid w:val="00B4740A"/>
    <w:rsid w:val="00B47598"/>
    <w:rsid w:val="00B600CD"/>
    <w:rsid w:val="00B61B5B"/>
    <w:rsid w:val="00B65F21"/>
    <w:rsid w:val="00B7379A"/>
    <w:rsid w:val="00B8541B"/>
    <w:rsid w:val="00B85BA1"/>
    <w:rsid w:val="00BB1C01"/>
    <w:rsid w:val="00BB43A4"/>
    <w:rsid w:val="00BC2368"/>
    <w:rsid w:val="00BC387D"/>
    <w:rsid w:val="00BE045D"/>
    <w:rsid w:val="00BE0DCA"/>
    <w:rsid w:val="00BE4E56"/>
    <w:rsid w:val="00BE6643"/>
    <w:rsid w:val="00BF0D1E"/>
    <w:rsid w:val="00C063F3"/>
    <w:rsid w:val="00C2625B"/>
    <w:rsid w:val="00C272F7"/>
    <w:rsid w:val="00C37EC2"/>
    <w:rsid w:val="00C413F6"/>
    <w:rsid w:val="00C47C7C"/>
    <w:rsid w:val="00C535EC"/>
    <w:rsid w:val="00C56ECD"/>
    <w:rsid w:val="00C60543"/>
    <w:rsid w:val="00C609D8"/>
    <w:rsid w:val="00C61426"/>
    <w:rsid w:val="00C855C2"/>
    <w:rsid w:val="00C86D64"/>
    <w:rsid w:val="00C95088"/>
    <w:rsid w:val="00CA0ADA"/>
    <w:rsid w:val="00CA1DB8"/>
    <w:rsid w:val="00CA24FF"/>
    <w:rsid w:val="00CA3528"/>
    <w:rsid w:val="00CB3754"/>
    <w:rsid w:val="00CE042E"/>
    <w:rsid w:val="00CF1828"/>
    <w:rsid w:val="00CF509E"/>
    <w:rsid w:val="00CF6C48"/>
    <w:rsid w:val="00D00E2B"/>
    <w:rsid w:val="00D02A09"/>
    <w:rsid w:val="00D02F41"/>
    <w:rsid w:val="00D037C1"/>
    <w:rsid w:val="00D05DC9"/>
    <w:rsid w:val="00D07729"/>
    <w:rsid w:val="00D12014"/>
    <w:rsid w:val="00D15ED8"/>
    <w:rsid w:val="00D30B59"/>
    <w:rsid w:val="00D30CD6"/>
    <w:rsid w:val="00D32001"/>
    <w:rsid w:val="00D4066E"/>
    <w:rsid w:val="00D42180"/>
    <w:rsid w:val="00D4635F"/>
    <w:rsid w:val="00D5247D"/>
    <w:rsid w:val="00D554FF"/>
    <w:rsid w:val="00D56CD0"/>
    <w:rsid w:val="00D701B5"/>
    <w:rsid w:val="00D71B01"/>
    <w:rsid w:val="00D71BD8"/>
    <w:rsid w:val="00D72B4C"/>
    <w:rsid w:val="00D72E71"/>
    <w:rsid w:val="00D7380B"/>
    <w:rsid w:val="00D864DE"/>
    <w:rsid w:val="00D900B2"/>
    <w:rsid w:val="00D944C1"/>
    <w:rsid w:val="00D94E06"/>
    <w:rsid w:val="00D95303"/>
    <w:rsid w:val="00DA39FA"/>
    <w:rsid w:val="00DB3150"/>
    <w:rsid w:val="00DB4595"/>
    <w:rsid w:val="00DC115A"/>
    <w:rsid w:val="00DD52F1"/>
    <w:rsid w:val="00DE7051"/>
    <w:rsid w:val="00E34B19"/>
    <w:rsid w:val="00E34C98"/>
    <w:rsid w:val="00E407E6"/>
    <w:rsid w:val="00E42156"/>
    <w:rsid w:val="00E50CA3"/>
    <w:rsid w:val="00E50EBD"/>
    <w:rsid w:val="00E520BF"/>
    <w:rsid w:val="00E63540"/>
    <w:rsid w:val="00E65EFB"/>
    <w:rsid w:val="00E66B2C"/>
    <w:rsid w:val="00E72849"/>
    <w:rsid w:val="00E75985"/>
    <w:rsid w:val="00E81C13"/>
    <w:rsid w:val="00E83E22"/>
    <w:rsid w:val="00E865CB"/>
    <w:rsid w:val="00EA4115"/>
    <w:rsid w:val="00EA5B69"/>
    <w:rsid w:val="00EA67BE"/>
    <w:rsid w:val="00EB267A"/>
    <w:rsid w:val="00EB6FCD"/>
    <w:rsid w:val="00EC5787"/>
    <w:rsid w:val="00EC5ED1"/>
    <w:rsid w:val="00ED43D9"/>
    <w:rsid w:val="00ED636E"/>
    <w:rsid w:val="00EE0858"/>
    <w:rsid w:val="00EE4EF5"/>
    <w:rsid w:val="00EE6C17"/>
    <w:rsid w:val="00EF62F6"/>
    <w:rsid w:val="00F035CC"/>
    <w:rsid w:val="00F07F44"/>
    <w:rsid w:val="00F11294"/>
    <w:rsid w:val="00F13BB3"/>
    <w:rsid w:val="00F14A19"/>
    <w:rsid w:val="00F313C4"/>
    <w:rsid w:val="00F354F7"/>
    <w:rsid w:val="00F45E3F"/>
    <w:rsid w:val="00F5471A"/>
    <w:rsid w:val="00F647CC"/>
    <w:rsid w:val="00FA05E2"/>
    <w:rsid w:val="00FA641A"/>
    <w:rsid w:val="00FB04E6"/>
    <w:rsid w:val="00FB2273"/>
    <w:rsid w:val="00FB43E1"/>
    <w:rsid w:val="00FC03DB"/>
    <w:rsid w:val="00FC0A07"/>
    <w:rsid w:val="00FC2ABF"/>
    <w:rsid w:val="00FC34A7"/>
    <w:rsid w:val="00FC643F"/>
    <w:rsid w:val="00FD0932"/>
    <w:rsid w:val="00FD2882"/>
    <w:rsid w:val="00FD3B3C"/>
    <w:rsid w:val="00FD4886"/>
    <w:rsid w:val="00FD5C70"/>
    <w:rsid w:val="00FE1E61"/>
    <w:rsid w:val="00FE7B45"/>
    <w:rsid w:val="00FE7D61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3FAFE"/>
  <w15:docId w15:val="{93C4C5B9-32AE-4F47-B98F-1B8D0B9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link w:val="BodyTextIndentChar"/>
    <w:uiPriority w:val="99"/>
    <w:pPr>
      <w:ind w:left="360"/>
    </w:pPr>
    <w:rPr>
      <w:b/>
      <w:bCs/>
    </w:rPr>
  </w:style>
  <w:style w:type="paragraph" w:styleId="BodyTextIndent2">
    <w:name w:val="Body Text Indent 2"/>
    <w:basedOn w:val="Normal"/>
    <w:pPr>
      <w:ind w:left="360"/>
    </w:pPr>
    <w:rPr>
      <w:sz w:val="28"/>
    </w:rPr>
  </w:style>
  <w:style w:type="paragraph" w:styleId="BodyTextIndent3">
    <w:name w:val="Body Text Indent 3"/>
    <w:basedOn w:val="Normal"/>
    <w:pPr>
      <w:ind w:left="36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paragraph" w:styleId="Footer">
    <w:name w:val="footer"/>
    <w:basedOn w:val="Normal"/>
    <w:rsid w:val="00B85B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BA1"/>
  </w:style>
  <w:style w:type="table" w:styleId="TableGrid">
    <w:name w:val="Table Grid"/>
    <w:basedOn w:val="TableNormal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7F70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B600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6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72D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D89"/>
  </w:style>
  <w:style w:type="character" w:styleId="FootnoteReference">
    <w:name w:val="footnote reference"/>
    <w:basedOn w:val="DefaultParagraphFont"/>
    <w:uiPriority w:val="99"/>
    <w:rsid w:val="00272D89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rsid w:val="0008224A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EE0858"/>
    <w:rPr>
      <w:color w:val="0000FF" w:themeColor="hyperlink"/>
      <w:u w:val="single"/>
    </w:rPr>
  </w:style>
  <w:style w:type="character" w:customStyle="1" w:styleId="mwe-math-mathml-inline">
    <w:name w:val="mwe-math-mathml-inline"/>
    <w:basedOn w:val="DefaultParagraphFont"/>
    <w:rsid w:val="00EE0858"/>
  </w:style>
  <w:style w:type="character" w:styleId="UnresolvedMention">
    <w:name w:val="Unresolved Mention"/>
    <w:basedOn w:val="DefaultParagraphFont"/>
    <w:uiPriority w:val="99"/>
    <w:semiHidden/>
    <w:unhideWhenUsed/>
    <w:rsid w:val="00D42180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14B0"/>
    <w:rPr>
      <w:b/>
      <w:bCs/>
      <w:sz w:val="24"/>
      <w:szCs w:val="24"/>
    </w:rPr>
  </w:style>
  <w:style w:type="character" w:customStyle="1" w:styleId="FootnoteReference1">
    <w:name w:val="Footnote Reference1"/>
    <w:rsid w:val="00FD3B3C"/>
    <w:rPr>
      <w:vertAlign w:val="superscript"/>
    </w:rPr>
  </w:style>
  <w:style w:type="character" w:customStyle="1" w:styleId="FootnoteCharacters">
    <w:name w:val="Footnote Characters"/>
    <w:rsid w:val="00FD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aef8b00c9face557ad12b2615289ebb8c2425a05122078ee2c8bb21452758dbdJmltdHM9MTcyOTU1NTIwMA&amp;ptn=3&amp;ver=2&amp;hsh=4&amp;fclid=113a146f-7b4b-6d4f-1e6d-046a7aad6cfc&amp;psq=Ethical+Aspects+of+Data+Science&amp;u=a1aHR0cHM6Ly93d3cuYW5hbHl0aWNzdmlkaHlhLmNvbS9ibG9nLzIwMjIvMDIvZXRoaWNzLWluLWRhdGEtc2NpZW5jZS1hbmQtcHJvcGVyLXByaXZhY3ktYW5kLXVzYWdlLW9mLWRhdGEv&amp;ntb=1" TargetMode="External"/><Relationship Id="rId13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aef8b00c9face557ad12b2615289ebb8c2425a05122078ee2c8bb21452758dbdJmltdHM9MTcyOTU1NTIwMA&amp;ptn=3&amp;ver=2&amp;hsh=4&amp;fclid=113a146f-7b4b-6d4f-1e6d-046a7aad6cfc&amp;psq=Ethical+Aspects+of+Data+Science&amp;u=a1aHR0cHM6Ly93d3cuYW5hbHl0aWNzdmlkaHlhLmNvbS9ibG9nLzIwMjIvMDIvZXRoaWNzLWluLWRhdGEtc2NpZW5jZS1hbmQtcHJvcGVyLXByaXZhY3ktYW5kLXVzYWdlLW9mLWRhdGEv&amp;ntb=1" TargetMode="External"/><Relationship Id="rId14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65B4-5BF0-4066-B442-FBAC8FE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3434</CharactersWithSpaces>
  <SharedDoc>false</SharedDoc>
  <HLinks>
    <vt:vector size="6" baseType="variant">
      <vt:variant>
        <vt:i4>7602217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www.naturephoto-cz.com/photos/others/snowdrop-22008.jpg&amp;imgrefurl=http://www.naturephoto-cz.com/snowdrop:galanthus-nivalis-photo-1608.html&amp;h=520&amp;w=361&amp;sz=24&amp;tbnid=Grr0LBCBg0x8WM::&amp;tbnh=131&amp;tbnw=91&amp;prev=/images%3Fq%3DSnowdrop&amp;usg=__v-u57xar3UKzS4mHchPn65ezeas=&amp;sa=X&amp;oi=image_result&amp;resnum=1&amp;ct=image&amp;c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3</cp:revision>
  <cp:lastPrinted>2022-10-27T15:16:00Z</cp:lastPrinted>
  <dcterms:created xsi:type="dcterms:W3CDTF">2024-11-05T11:25:00Z</dcterms:created>
  <dcterms:modified xsi:type="dcterms:W3CDTF">2024-11-05T11:29:00Z</dcterms:modified>
</cp:coreProperties>
</file>