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B5C88" w14:textId="77777777" w:rsidR="00C13316" w:rsidRDefault="00A04A9F" w:rsidP="00C13316">
      <w:pPr>
        <w:pStyle w:val="small-heading"/>
        <w:rPr>
          <w:rFonts w:ascii="Cambria" w:hAnsi="Cambria"/>
          <w:b/>
        </w:rPr>
      </w:pPr>
      <w:r>
        <w:rPr>
          <w:rFonts w:ascii="Cambria" w:hAnsi="Cambria"/>
          <w: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C13316" w14:paraId="58ED910C" w14:textId="77777777" w:rsidTr="00C13316">
        <w:trPr>
          <w:tblCellSpacing w:w="15" w:type="dxa"/>
        </w:trPr>
        <w:tc>
          <w:tcPr>
            <w:tcW w:w="0" w:type="auto"/>
            <w:hideMark/>
          </w:tcPr>
          <w:p w14:paraId="1999C837" w14:textId="77777777" w:rsidR="00C13316" w:rsidRDefault="00C13316">
            <w:pPr>
              <w:pStyle w:val="NormalWeb"/>
            </w:pPr>
            <w:r>
              <w:rPr>
                <w:rStyle w:val="heading"/>
                <w:rFonts w:ascii="Arial" w:eastAsiaTheme="majorEastAsia" w:hAnsi="Arial" w:cs="Arial"/>
                <w:b/>
                <w:bCs/>
                <w:color w:val="123654"/>
                <w:sz w:val="40"/>
                <w:szCs w:val="40"/>
              </w:rPr>
              <w:t>banknote authentication Data Set</w:t>
            </w:r>
            <w:r>
              <w:br/>
            </w:r>
            <w:r>
              <w:rPr>
                <w:rFonts w:ascii="Arial" w:eastAsiaTheme="majorEastAsia" w:hAnsi="Arial" w:cs="Arial"/>
                <w:i/>
                <w:iCs/>
                <w:color w:val="123654"/>
                <w:sz w:val="27"/>
                <w:szCs w:val="27"/>
              </w:rPr>
              <w:t>Download</w:t>
            </w:r>
            <w:r>
              <w:rPr>
                <w:rFonts w:ascii="Arial" w:eastAsiaTheme="majorEastAsia" w:hAnsi="Arial" w:cs="Arial"/>
                <w:color w:val="123654"/>
                <w:sz w:val="20"/>
                <w:szCs w:val="20"/>
              </w:rPr>
              <w:t>: </w:t>
            </w:r>
            <w:hyperlink r:id="rId8" w:history="1">
              <w:r>
                <w:rPr>
                  <w:rStyle w:val="Hyperlink"/>
                  <w:rFonts w:ascii="Arial" w:eastAsiaTheme="majorEastAsia" w:hAnsi="Arial" w:cs="Arial"/>
                  <w:color w:val="123654"/>
                  <w:sz w:val="27"/>
                  <w:szCs w:val="27"/>
                  <w:shd w:val="clear" w:color="auto" w:fill="FFFFAA"/>
                </w:rPr>
                <w:t>Data Folder</w:t>
              </w:r>
            </w:hyperlink>
            <w:r>
              <w:rPr>
                <w:rFonts w:ascii="Arial" w:eastAsiaTheme="majorEastAsia" w:hAnsi="Arial" w:cs="Arial"/>
                <w:color w:val="123654"/>
                <w:sz w:val="20"/>
                <w:szCs w:val="20"/>
              </w:rPr>
              <w:t>, </w:t>
            </w:r>
            <w:hyperlink r:id="rId9" w:history="1">
              <w:r>
                <w:rPr>
                  <w:rStyle w:val="Hyperlink"/>
                  <w:rFonts w:ascii="Arial" w:eastAsiaTheme="majorEastAsia" w:hAnsi="Arial" w:cs="Arial"/>
                  <w:color w:val="123654"/>
                  <w:sz w:val="27"/>
                  <w:szCs w:val="27"/>
                  <w:shd w:val="clear" w:color="auto" w:fill="FFFFAA"/>
                </w:rPr>
                <w:t>Data Set Description</w:t>
              </w:r>
            </w:hyperlink>
          </w:p>
          <w:p w14:paraId="3BA2B4A8" w14:textId="77777777" w:rsidR="00C13316" w:rsidRDefault="00C13316">
            <w:pPr>
              <w:pStyle w:val="normal10"/>
              <w:rPr>
                <w:rFonts w:ascii="Arial" w:hAnsi="Arial" w:cs="Arial"/>
                <w:color w:val="123654"/>
                <w:sz w:val="20"/>
                <w:szCs w:val="20"/>
              </w:rPr>
            </w:pPr>
            <w:r>
              <w:rPr>
                <w:rFonts w:ascii="Arial" w:hAnsi="Arial" w:cs="Arial"/>
                <w:b/>
                <w:bCs/>
                <w:color w:val="123654"/>
                <w:sz w:val="20"/>
                <w:szCs w:val="20"/>
              </w:rPr>
              <w:t>Abstract</w:t>
            </w:r>
            <w:r>
              <w:rPr>
                <w:rFonts w:ascii="Arial" w:hAnsi="Arial" w:cs="Arial"/>
                <w:color w:val="123654"/>
                <w:sz w:val="20"/>
                <w:szCs w:val="20"/>
              </w:rPr>
              <w:t>: Data were extracted from images that were taken for the evaluation of an authentication procedure for banknotes.</w:t>
            </w:r>
          </w:p>
        </w:tc>
        <w:tc>
          <w:tcPr>
            <w:tcW w:w="0" w:type="auto"/>
            <w:vAlign w:val="center"/>
            <w:hideMark/>
          </w:tcPr>
          <w:p w14:paraId="6BF9603A" w14:textId="77777777" w:rsidR="00C13316" w:rsidRDefault="00C13316">
            <w:pPr>
              <w:rPr>
                <w:rFonts w:ascii="Arial" w:hAnsi="Arial" w:cs="Arial"/>
                <w:color w:val="123654"/>
                <w:sz w:val="20"/>
                <w:szCs w:val="20"/>
              </w:rPr>
            </w:pPr>
          </w:p>
        </w:tc>
      </w:tr>
    </w:tbl>
    <w:p w14:paraId="2CE25C7E" w14:textId="77777777" w:rsidR="00C13316" w:rsidRDefault="00C13316" w:rsidP="00C13316">
      <w:pPr>
        <w:rPr>
          <w:vanish/>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454"/>
        <w:gridCol w:w="1311"/>
        <w:gridCol w:w="1987"/>
        <w:gridCol w:w="577"/>
        <w:gridCol w:w="1873"/>
        <w:gridCol w:w="1142"/>
      </w:tblGrid>
      <w:tr w:rsidR="00C13316" w14:paraId="74C9AE4D" w14:textId="77777777" w:rsidTr="00C1331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DEEFF"/>
            <w:vAlign w:val="center"/>
            <w:hideMark/>
          </w:tcPr>
          <w:p w14:paraId="03030D2B" w14:textId="77777777" w:rsidR="00C13316" w:rsidRDefault="00C13316">
            <w:pPr>
              <w:pStyle w:val="normal10"/>
              <w:rPr>
                <w:rFonts w:ascii="Arial" w:hAnsi="Arial" w:cs="Arial"/>
                <w:color w:val="123654"/>
                <w:sz w:val="20"/>
                <w:szCs w:val="20"/>
              </w:rPr>
            </w:pPr>
            <w:r>
              <w:rPr>
                <w:rFonts w:ascii="Arial" w:hAnsi="Arial" w:cs="Arial"/>
                <w:b/>
                <w:bCs/>
                <w:color w:val="123654"/>
                <w:sz w:val="20"/>
                <w:szCs w:val="20"/>
              </w:rPr>
              <w:t>Data Set Characteristics: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CD15C" w14:textId="77777777" w:rsidR="00C13316" w:rsidRDefault="00C13316">
            <w:pPr>
              <w:pStyle w:val="normal10"/>
              <w:rPr>
                <w:rFonts w:ascii="Arial" w:hAnsi="Arial" w:cs="Arial"/>
                <w:color w:val="123654"/>
                <w:sz w:val="20"/>
                <w:szCs w:val="20"/>
              </w:rPr>
            </w:pPr>
            <w:r>
              <w:rPr>
                <w:rFonts w:ascii="Arial" w:hAnsi="Arial" w:cs="Arial"/>
                <w:color w:val="123654"/>
                <w:sz w:val="20"/>
                <w:szCs w:val="20"/>
              </w:rPr>
              <w:t>Multivariate</w:t>
            </w:r>
          </w:p>
        </w:tc>
        <w:tc>
          <w:tcPr>
            <w:tcW w:w="0" w:type="auto"/>
            <w:tcBorders>
              <w:top w:val="outset" w:sz="6" w:space="0" w:color="auto"/>
              <w:left w:val="outset" w:sz="6" w:space="0" w:color="auto"/>
              <w:bottom w:val="outset" w:sz="6" w:space="0" w:color="auto"/>
              <w:right w:val="outset" w:sz="6" w:space="0" w:color="auto"/>
            </w:tcBorders>
            <w:shd w:val="clear" w:color="auto" w:fill="DDEEFF"/>
            <w:vAlign w:val="center"/>
            <w:hideMark/>
          </w:tcPr>
          <w:p w14:paraId="17988CBF" w14:textId="77777777" w:rsidR="00C13316" w:rsidRDefault="00C13316">
            <w:pPr>
              <w:pStyle w:val="normal10"/>
              <w:rPr>
                <w:rFonts w:ascii="Arial" w:hAnsi="Arial" w:cs="Arial"/>
                <w:color w:val="123654"/>
                <w:sz w:val="20"/>
                <w:szCs w:val="20"/>
              </w:rPr>
            </w:pPr>
            <w:r>
              <w:rPr>
                <w:rFonts w:ascii="Arial" w:hAnsi="Arial" w:cs="Arial"/>
                <w:b/>
                <w:bCs/>
                <w:color w:val="123654"/>
                <w:sz w:val="20"/>
                <w:szCs w:val="20"/>
              </w:rPr>
              <w:t>Number of Instances: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C2918" w14:textId="77777777" w:rsidR="00C13316" w:rsidRDefault="00C13316">
            <w:pPr>
              <w:pStyle w:val="normal10"/>
              <w:rPr>
                <w:rFonts w:ascii="Arial" w:hAnsi="Arial" w:cs="Arial"/>
                <w:color w:val="123654"/>
                <w:sz w:val="20"/>
                <w:szCs w:val="20"/>
              </w:rPr>
            </w:pPr>
            <w:r>
              <w:rPr>
                <w:rFonts w:ascii="Arial" w:hAnsi="Arial" w:cs="Arial"/>
                <w:color w:val="123654"/>
                <w:sz w:val="20"/>
                <w:szCs w:val="20"/>
              </w:rPr>
              <w:t>1372</w:t>
            </w:r>
          </w:p>
        </w:tc>
        <w:tc>
          <w:tcPr>
            <w:tcW w:w="0" w:type="auto"/>
            <w:tcBorders>
              <w:top w:val="outset" w:sz="6" w:space="0" w:color="auto"/>
              <w:left w:val="outset" w:sz="6" w:space="0" w:color="auto"/>
              <w:bottom w:val="outset" w:sz="6" w:space="0" w:color="auto"/>
              <w:right w:val="outset" w:sz="6" w:space="0" w:color="auto"/>
            </w:tcBorders>
            <w:shd w:val="clear" w:color="auto" w:fill="DDEEFF"/>
            <w:vAlign w:val="center"/>
            <w:hideMark/>
          </w:tcPr>
          <w:p w14:paraId="34A14FEB" w14:textId="77777777" w:rsidR="00C13316" w:rsidRDefault="00C13316">
            <w:pPr>
              <w:pStyle w:val="normal10"/>
              <w:rPr>
                <w:rFonts w:ascii="Arial" w:hAnsi="Arial" w:cs="Arial"/>
                <w:color w:val="123654"/>
                <w:sz w:val="20"/>
                <w:szCs w:val="20"/>
              </w:rPr>
            </w:pPr>
            <w:r>
              <w:rPr>
                <w:rFonts w:ascii="Arial" w:hAnsi="Arial" w:cs="Arial"/>
                <w:b/>
                <w:bCs/>
                <w:color w:val="123654"/>
                <w:sz w:val="20"/>
                <w:szCs w:val="20"/>
              </w:rPr>
              <w:t>Area: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3A7D0" w14:textId="77777777" w:rsidR="00C13316" w:rsidRDefault="00C13316">
            <w:pPr>
              <w:pStyle w:val="normal10"/>
              <w:rPr>
                <w:rFonts w:ascii="Arial" w:hAnsi="Arial" w:cs="Arial"/>
                <w:color w:val="123654"/>
                <w:sz w:val="20"/>
                <w:szCs w:val="20"/>
              </w:rPr>
            </w:pPr>
            <w:r>
              <w:rPr>
                <w:rFonts w:ascii="Arial" w:hAnsi="Arial" w:cs="Arial"/>
                <w:color w:val="123654"/>
                <w:sz w:val="20"/>
                <w:szCs w:val="20"/>
              </w:rPr>
              <w:t>Computer</w:t>
            </w:r>
          </w:p>
        </w:tc>
      </w:tr>
      <w:tr w:rsidR="00C13316" w14:paraId="436E3265" w14:textId="77777777" w:rsidTr="00C1331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DEEFF"/>
            <w:vAlign w:val="center"/>
            <w:hideMark/>
          </w:tcPr>
          <w:p w14:paraId="7830B4B5" w14:textId="77777777" w:rsidR="00C13316" w:rsidRDefault="00C13316">
            <w:pPr>
              <w:pStyle w:val="normal10"/>
              <w:rPr>
                <w:rFonts w:ascii="Arial" w:hAnsi="Arial" w:cs="Arial"/>
                <w:color w:val="123654"/>
                <w:sz w:val="20"/>
                <w:szCs w:val="20"/>
              </w:rPr>
            </w:pPr>
            <w:r>
              <w:rPr>
                <w:rFonts w:ascii="Arial" w:hAnsi="Arial" w:cs="Arial"/>
                <w:b/>
                <w:bCs/>
                <w:color w:val="123654"/>
                <w:sz w:val="20"/>
                <w:szCs w:val="20"/>
              </w:rPr>
              <w:t>Attribute Characteristics: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183F4" w14:textId="77777777" w:rsidR="00C13316" w:rsidRDefault="00C13316">
            <w:pPr>
              <w:pStyle w:val="normal10"/>
              <w:rPr>
                <w:rFonts w:ascii="Arial" w:hAnsi="Arial" w:cs="Arial"/>
                <w:color w:val="123654"/>
                <w:sz w:val="20"/>
                <w:szCs w:val="20"/>
              </w:rPr>
            </w:pPr>
            <w:r>
              <w:rPr>
                <w:rFonts w:ascii="Arial" w:hAnsi="Arial" w:cs="Arial"/>
                <w:color w:val="123654"/>
                <w:sz w:val="20"/>
                <w:szCs w:val="20"/>
              </w:rPr>
              <w:t>Real</w:t>
            </w:r>
          </w:p>
        </w:tc>
        <w:tc>
          <w:tcPr>
            <w:tcW w:w="0" w:type="auto"/>
            <w:tcBorders>
              <w:top w:val="outset" w:sz="6" w:space="0" w:color="auto"/>
              <w:left w:val="outset" w:sz="6" w:space="0" w:color="auto"/>
              <w:bottom w:val="outset" w:sz="6" w:space="0" w:color="auto"/>
              <w:right w:val="outset" w:sz="6" w:space="0" w:color="auto"/>
            </w:tcBorders>
            <w:shd w:val="clear" w:color="auto" w:fill="DDEEFF"/>
            <w:vAlign w:val="center"/>
            <w:hideMark/>
          </w:tcPr>
          <w:p w14:paraId="0C801FC1" w14:textId="77777777" w:rsidR="00C13316" w:rsidRDefault="00C13316">
            <w:pPr>
              <w:pStyle w:val="normal10"/>
              <w:rPr>
                <w:rFonts w:ascii="Arial" w:hAnsi="Arial" w:cs="Arial"/>
                <w:color w:val="123654"/>
                <w:sz w:val="20"/>
                <w:szCs w:val="20"/>
              </w:rPr>
            </w:pPr>
            <w:r>
              <w:rPr>
                <w:rFonts w:ascii="Arial" w:hAnsi="Arial" w:cs="Arial"/>
                <w:b/>
                <w:bCs/>
                <w:color w:val="123654"/>
                <w:sz w:val="20"/>
                <w:szCs w:val="20"/>
              </w:rPr>
              <w:t>Number of Attributes: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EE92F" w14:textId="77777777" w:rsidR="00C13316" w:rsidRDefault="00C13316">
            <w:pPr>
              <w:pStyle w:val="normal10"/>
              <w:rPr>
                <w:rFonts w:ascii="Arial" w:hAnsi="Arial" w:cs="Arial"/>
                <w:color w:val="123654"/>
                <w:sz w:val="20"/>
                <w:szCs w:val="20"/>
              </w:rPr>
            </w:pPr>
            <w:r>
              <w:rPr>
                <w:rFonts w:ascii="Arial" w:hAnsi="Arial" w:cs="Arial"/>
                <w:color w:val="123654"/>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DDEEFF"/>
            <w:vAlign w:val="center"/>
            <w:hideMark/>
          </w:tcPr>
          <w:p w14:paraId="30548126" w14:textId="77777777" w:rsidR="00C13316" w:rsidRDefault="00C13316">
            <w:pPr>
              <w:pStyle w:val="normal10"/>
              <w:rPr>
                <w:rFonts w:ascii="Arial" w:hAnsi="Arial" w:cs="Arial"/>
                <w:color w:val="123654"/>
                <w:sz w:val="20"/>
                <w:szCs w:val="20"/>
              </w:rPr>
            </w:pPr>
            <w:r>
              <w:rPr>
                <w:rFonts w:ascii="Arial" w:hAnsi="Arial" w:cs="Arial"/>
                <w:b/>
                <w:bCs/>
                <w:color w:val="123654"/>
                <w:sz w:val="20"/>
                <w:szCs w:val="20"/>
              </w:rPr>
              <w:t>Date Donated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B56D0" w14:textId="77777777" w:rsidR="00C13316" w:rsidRDefault="00C13316">
            <w:pPr>
              <w:pStyle w:val="normal10"/>
              <w:rPr>
                <w:rFonts w:ascii="Arial" w:hAnsi="Arial" w:cs="Arial"/>
                <w:color w:val="123654"/>
                <w:sz w:val="20"/>
                <w:szCs w:val="20"/>
              </w:rPr>
            </w:pPr>
            <w:r>
              <w:rPr>
                <w:rFonts w:ascii="Arial" w:hAnsi="Arial" w:cs="Arial"/>
                <w:color w:val="123654"/>
                <w:sz w:val="20"/>
                <w:szCs w:val="20"/>
              </w:rPr>
              <w:t>2013-04-16</w:t>
            </w:r>
          </w:p>
        </w:tc>
      </w:tr>
      <w:tr w:rsidR="00C13316" w14:paraId="19A6B6EC" w14:textId="77777777" w:rsidTr="00C1331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DEEFF"/>
            <w:vAlign w:val="center"/>
            <w:hideMark/>
          </w:tcPr>
          <w:p w14:paraId="75901572" w14:textId="77777777" w:rsidR="00C13316" w:rsidRDefault="00C13316">
            <w:pPr>
              <w:pStyle w:val="normal10"/>
              <w:rPr>
                <w:rFonts w:ascii="Arial" w:hAnsi="Arial" w:cs="Arial"/>
                <w:color w:val="123654"/>
                <w:sz w:val="20"/>
                <w:szCs w:val="20"/>
              </w:rPr>
            </w:pPr>
            <w:r>
              <w:rPr>
                <w:rFonts w:ascii="Arial" w:hAnsi="Arial" w:cs="Arial"/>
                <w:b/>
                <w:bCs/>
                <w:color w:val="123654"/>
                <w:sz w:val="20"/>
                <w:szCs w:val="20"/>
              </w:rPr>
              <w:t>Associated Tasks: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39E91" w14:textId="77777777" w:rsidR="00C13316" w:rsidRDefault="00C13316">
            <w:pPr>
              <w:pStyle w:val="normal10"/>
              <w:rPr>
                <w:rFonts w:ascii="Arial" w:hAnsi="Arial" w:cs="Arial"/>
                <w:color w:val="123654"/>
                <w:sz w:val="20"/>
                <w:szCs w:val="20"/>
              </w:rPr>
            </w:pPr>
            <w:r>
              <w:rPr>
                <w:rFonts w:ascii="Arial" w:hAnsi="Arial" w:cs="Arial"/>
                <w:color w:val="123654"/>
                <w:sz w:val="20"/>
                <w:szCs w:val="20"/>
              </w:rPr>
              <w:t>Classification</w:t>
            </w:r>
          </w:p>
        </w:tc>
        <w:tc>
          <w:tcPr>
            <w:tcW w:w="0" w:type="auto"/>
            <w:tcBorders>
              <w:top w:val="outset" w:sz="6" w:space="0" w:color="auto"/>
              <w:left w:val="outset" w:sz="6" w:space="0" w:color="auto"/>
              <w:bottom w:val="outset" w:sz="6" w:space="0" w:color="auto"/>
              <w:right w:val="outset" w:sz="6" w:space="0" w:color="auto"/>
            </w:tcBorders>
            <w:shd w:val="clear" w:color="auto" w:fill="DDEEFF"/>
            <w:vAlign w:val="center"/>
            <w:hideMark/>
          </w:tcPr>
          <w:p w14:paraId="4136E6BC" w14:textId="77777777" w:rsidR="00C13316" w:rsidRDefault="00C13316">
            <w:pPr>
              <w:pStyle w:val="normal10"/>
              <w:rPr>
                <w:rFonts w:ascii="Arial" w:hAnsi="Arial" w:cs="Arial"/>
                <w:color w:val="123654"/>
                <w:sz w:val="20"/>
                <w:szCs w:val="20"/>
              </w:rPr>
            </w:pPr>
            <w:r>
              <w:rPr>
                <w:rFonts w:ascii="Arial" w:hAnsi="Arial" w:cs="Arial"/>
                <w:b/>
                <w:bCs/>
                <w:color w:val="123654"/>
                <w:sz w:val="20"/>
                <w:szCs w:val="20"/>
              </w:rPr>
              <w:t>Missing Values?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E8DC4" w14:textId="77777777" w:rsidR="00C13316" w:rsidRDefault="00C13316">
            <w:pPr>
              <w:pStyle w:val="normal10"/>
              <w:rPr>
                <w:rFonts w:ascii="Arial" w:hAnsi="Arial" w:cs="Arial"/>
                <w:color w:val="123654"/>
                <w:sz w:val="20"/>
                <w:szCs w:val="20"/>
              </w:rPr>
            </w:pPr>
            <w:r>
              <w:rPr>
                <w:rFonts w:ascii="Arial" w:hAnsi="Arial" w:cs="Arial"/>
                <w:color w:val="123654"/>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DDEEFF"/>
            <w:vAlign w:val="center"/>
            <w:hideMark/>
          </w:tcPr>
          <w:p w14:paraId="64D17F61" w14:textId="77777777" w:rsidR="00C13316" w:rsidRDefault="00C13316">
            <w:pPr>
              <w:pStyle w:val="normal10"/>
              <w:rPr>
                <w:rFonts w:ascii="Arial" w:hAnsi="Arial" w:cs="Arial"/>
                <w:color w:val="123654"/>
                <w:sz w:val="20"/>
                <w:szCs w:val="20"/>
              </w:rPr>
            </w:pPr>
            <w:r>
              <w:rPr>
                <w:rFonts w:ascii="Arial" w:hAnsi="Arial" w:cs="Arial"/>
                <w:b/>
                <w:bCs/>
                <w:color w:val="123654"/>
                <w:sz w:val="20"/>
                <w:szCs w:val="20"/>
              </w:rPr>
              <w:t>Number of Web Hits: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08AB9" w14:textId="77777777" w:rsidR="00C13316" w:rsidRDefault="00C13316">
            <w:pPr>
              <w:pStyle w:val="normal10"/>
              <w:rPr>
                <w:rFonts w:ascii="Arial" w:hAnsi="Arial" w:cs="Arial"/>
                <w:color w:val="123654"/>
                <w:sz w:val="20"/>
                <w:szCs w:val="20"/>
              </w:rPr>
            </w:pPr>
            <w:r>
              <w:rPr>
                <w:rFonts w:ascii="Arial" w:hAnsi="Arial" w:cs="Arial"/>
                <w:color w:val="123654"/>
                <w:sz w:val="20"/>
                <w:szCs w:val="20"/>
              </w:rPr>
              <w:t>340046</w:t>
            </w:r>
          </w:p>
        </w:tc>
      </w:tr>
    </w:tbl>
    <w:p w14:paraId="244C5DB7" w14:textId="71EE9FF5" w:rsidR="00C13316" w:rsidRDefault="00A04A9F" w:rsidP="00C13316">
      <w:pPr>
        <w:pStyle w:val="small-heading"/>
        <w:rPr>
          <w:rFonts w:ascii="Cambria" w:hAnsi="Cambria"/>
          <w:bCs/>
        </w:rPr>
      </w:pPr>
      <w:r>
        <w:rPr>
          <w:rFonts w:ascii="Cambria" w:hAnsi="Cambria"/>
          <w:b/>
        </w:rPr>
        <w:t xml:space="preserve">                                            </w:t>
      </w:r>
      <w:r>
        <w:rPr>
          <w:rFonts w:ascii="Cambria" w:hAnsi="Cambria"/>
          <w:bCs/>
        </w:rPr>
        <w:t xml:space="preserve">                                           </w:t>
      </w:r>
    </w:p>
    <w:p w14:paraId="35C85075" w14:textId="77777777" w:rsidR="00C13316" w:rsidRDefault="00C13316" w:rsidP="00C13316">
      <w:pPr>
        <w:pStyle w:val="small-heading"/>
        <w:rPr>
          <w:rFonts w:ascii="Cambria" w:hAnsi="Cambria"/>
          <w:bCs/>
        </w:rPr>
      </w:pPr>
    </w:p>
    <w:p w14:paraId="2886EA7A" w14:textId="20B408F5" w:rsidR="00C13316" w:rsidRPr="00C13316" w:rsidRDefault="00C13316" w:rsidP="00C13316">
      <w:pPr>
        <w:pStyle w:val="small-heading"/>
        <w:rPr>
          <w:rFonts w:ascii="Arial" w:hAnsi="Arial" w:cs="Arial"/>
          <w:color w:val="123654"/>
          <w:sz w:val="27"/>
          <w:szCs w:val="27"/>
        </w:rPr>
      </w:pPr>
      <w:r w:rsidRPr="00C13316">
        <w:rPr>
          <w:rFonts w:ascii="Arial" w:hAnsi="Arial" w:cs="Arial"/>
          <w:b/>
          <w:bCs/>
          <w:color w:val="123654"/>
          <w:sz w:val="27"/>
          <w:szCs w:val="27"/>
        </w:rPr>
        <w:t>Source:</w:t>
      </w:r>
    </w:p>
    <w:p w14:paraId="5ADE092F" w14:textId="77777777" w:rsidR="00C13316" w:rsidRPr="00C13316" w:rsidRDefault="00C13316" w:rsidP="00C13316">
      <w:pPr>
        <w:spacing w:before="100" w:beforeAutospacing="1" w:after="100" w:afterAutospacing="1"/>
        <w:rPr>
          <w:rFonts w:ascii="Arial" w:eastAsia="Times New Roman" w:hAnsi="Arial" w:cs="Arial"/>
          <w:color w:val="123654"/>
          <w:sz w:val="20"/>
          <w:szCs w:val="20"/>
        </w:rPr>
      </w:pPr>
      <w:r w:rsidRPr="00C13316">
        <w:rPr>
          <w:rFonts w:ascii="Arial" w:eastAsia="Times New Roman" w:hAnsi="Arial" w:cs="Arial"/>
          <w:color w:val="123654"/>
          <w:sz w:val="20"/>
          <w:szCs w:val="20"/>
        </w:rPr>
        <w:t xml:space="preserve">Owner of database: Volker </w:t>
      </w:r>
      <w:proofErr w:type="spellStart"/>
      <w:r w:rsidRPr="00C13316">
        <w:rPr>
          <w:rFonts w:ascii="Arial" w:eastAsia="Times New Roman" w:hAnsi="Arial" w:cs="Arial"/>
          <w:color w:val="123654"/>
          <w:sz w:val="20"/>
          <w:szCs w:val="20"/>
        </w:rPr>
        <w:t>Lohweg</w:t>
      </w:r>
      <w:proofErr w:type="spellEnd"/>
      <w:r w:rsidRPr="00C13316">
        <w:rPr>
          <w:rFonts w:ascii="Arial" w:eastAsia="Times New Roman" w:hAnsi="Arial" w:cs="Arial"/>
          <w:color w:val="123654"/>
          <w:sz w:val="20"/>
          <w:szCs w:val="20"/>
        </w:rPr>
        <w:t xml:space="preserve"> (University of Applied Sciences, </w:t>
      </w:r>
      <w:proofErr w:type="spellStart"/>
      <w:r w:rsidRPr="00C13316">
        <w:rPr>
          <w:rFonts w:ascii="Arial" w:eastAsia="Times New Roman" w:hAnsi="Arial" w:cs="Arial"/>
          <w:color w:val="123654"/>
          <w:sz w:val="20"/>
          <w:szCs w:val="20"/>
        </w:rPr>
        <w:t>Ostwestfalen</w:t>
      </w:r>
      <w:proofErr w:type="spellEnd"/>
      <w:r w:rsidRPr="00C13316">
        <w:rPr>
          <w:rFonts w:ascii="Arial" w:eastAsia="Times New Roman" w:hAnsi="Arial" w:cs="Arial"/>
          <w:color w:val="123654"/>
          <w:sz w:val="20"/>
          <w:szCs w:val="20"/>
        </w:rPr>
        <w:t>-Lippe, </w:t>
      </w:r>
      <w:proofErr w:type="spellStart"/>
      <w:proofErr w:type="gramStart"/>
      <w:r w:rsidRPr="00C13316">
        <w:rPr>
          <w:rFonts w:ascii="Arial" w:eastAsia="Times New Roman" w:hAnsi="Arial" w:cs="Arial"/>
          <w:color w:val="123654"/>
          <w:sz w:val="20"/>
          <w:szCs w:val="20"/>
          <w:u w:val="single"/>
        </w:rPr>
        <w:t>volker.lohweg</w:t>
      </w:r>
      <w:proofErr w:type="spellEnd"/>
      <w:proofErr w:type="gramEnd"/>
      <w:r w:rsidRPr="00C13316">
        <w:rPr>
          <w:rFonts w:ascii="Arial" w:eastAsia="Times New Roman" w:hAnsi="Arial" w:cs="Arial"/>
          <w:color w:val="123654"/>
          <w:sz w:val="20"/>
          <w:szCs w:val="20"/>
          <w:u w:val="single"/>
        </w:rPr>
        <w:t> </w:t>
      </w:r>
      <w:r w:rsidRPr="00C13316">
        <w:rPr>
          <w:rFonts w:ascii="Arial" w:eastAsia="Times New Roman" w:hAnsi="Arial" w:cs="Arial"/>
          <w:b/>
          <w:bCs/>
          <w:color w:val="123654"/>
          <w:sz w:val="20"/>
          <w:szCs w:val="20"/>
          <w:u w:val="single"/>
        </w:rPr>
        <w:t>'@'</w:t>
      </w:r>
      <w:r w:rsidRPr="00C13316">
        <w:rPr>
          <w:rFonts w:ascii="Arial" w:eastAsia="Times New Roman" w:hAnsi="Arial" w:cs="Arial"/>
          <w:color w:val="123654"/>
          <w:sz w:val="20"/>
          <w:szCs w:val="20"/>
          <w:u w:val="single"/>
        </w:rPr>
        <w:t> hs-owl.de</w:t>
      </w:r>
      <w:r w:rsidRPr="00C13316">
        <w:rPr>
          <w:rFonts w:ascii="Arial" w:eastAsia="Times New Roman" w:hAnsi="Arial" w:cs="Arial"/>
          <w:color w:val="123654"/>
          <w:sz w:val="20"/>
          <w:szCs w:val="20"/>
        </w:rPr>
        <w:t>)</w:t>
      </w:r>
      <w:r w:rsidRPr="00C13316">
        <w:rPr>
          <w:rFonts w:ascii="Arial" w:eastAsia="Times New Roman" w:hAnsi="Arial" w:cs="Arial"/>
          <w:color w:val="123654"/>
          <w:sz w:val="20"/>
          <w:szCs w:val="20"/>
        </w:rPr>
        <w:br/>
        <w:t xml:space="preserve">Donor of database: Helene </w:t>
      </w:r>
      <w:proofErr w:type="spellStart"/>
      <w:r w:rsidRPr="00C13316">
        <w:rPr>
          <w:rFonts w:ascii="Arial" w:eastAsia="Times New Roman" w:hAnsi="Arial" w:cs="Arial"/>
          <w:color w:val="123654"/>
          <w:sz w:val="20"/>
          <w:szCs w:val="20"/>
        </w:rPr>
        <w:t>DÃ¶rksen</w:t>
      </w:r>
      <w:proofErr w:type="spellEnd"/>
      <w:r w:rsidRPr="00C13316">
        <w:rPr>
          <w:rFonts w:ascii="Arial" w:eastAsia="Times New Roman" w:hAnsi="Arial" w:cs="Arial"/>
          <w:color w:val="123654"/>
          <w:sz w:val="20"/>
          <w:szCs w:val="20"/>
        </w:rPr>
        <w:t xml:space="preserve"> (University of Applied Sciences, </w:t>
      </w:r>
      <w:proofErr w:type="spellStart"/>
      <w:r w:rsidRPr="00C13316">
        <w:rPr>
          <w:rFonts w:ascii="Arial" w:eastAsia="Times New Roman" w:hAnsi="Arial" w:cs="Arial"/>
          <w:color w:val="123654"/>
          <w:sz w:val="20"/>
          <w:szCs w:val="20"/>
        </w:rPr>
        <w:t>Ostwestfalen</w:t>
      </w:r>
      <w:proofErr w:type="spellEnd"/>
      <w:r w:rsidRPr="00C13316">
        <w:rPr>
          <w:rFonts w:ascii="Arial" w:eastAsia="Times New Roman" w:hAnsi="Arial" w:cs="Arial"/>
          <w:color w:val="123654"/>
          <w:sz w:val="20"/>
          <w:szCs w:val="20"/>
        </w:rPr>
        <w:t>-Lippe, </w:t>
      </w:r>
      <w:proofErr w:type="spellStart"/>
      <w:r w:rsidRPr="00C13316">
        <w:rPr>
          <w:rFonts w:ascii="Arial" w:eastAsia="Times New Roman" w:hAnsi="Arial" w:cs="Arial"/>
          <w:color w:val="123654"/>
          <w:sz w:val="20"/>
          <w:szCs w:val="20"/>
          <w:u w:val="single"/>
        </w:rPr>
        <w:t>helene.doerksen</w:t>
      </w:r>
      <w:proofErr w:type="spellEnd"/>
      <w:r w:rsidRPr="00C13316">
        <w:rPr>
          <w:rFonts w:ascii="Arial" w:eastAsia="Times New Roman" w:hAnsi="Arial" w:cs="Arial"/>
          <w:color w:val="123654"/>
          <w:sz w:val="20"/>
          <w:szCs w:val="20"/>
          <w:u w:val="single"/>
        </w:rPr>
        <w:t> </w:t>
      </w:r>
      <w:r w:rsidRPr="00C13316">
        <w:rPr>
          <w:rFonts w:ascii="Arial" w:eastAsia="Times New Roman" w:hAnsi="Arial" w:cs="Arial"/>
          <w:b/>
          <w:bCs/>
          <w:color w:val="123654"/>
          <w:sz w:val="20"/>
          <w:szCs w:val="20"/>
          <w:u w:val="single"/>
        </w:rPr>
        <w:t>'@'</w:t>
      </w:r>
      <w:r w:rsidRPr="00C13316">
        <w:rPr>
          <w:rFonts w:ascii="Arial" w:eastAsia="Times New Roman" w:hAnsi="Arial" w:cs="Arial"/>
          <w:color w:val="123654"/>
          <w:sz w:val="20"/>
          <w:szCs w:val="20"/>
          <w:u w:val="single"/>
        </w:rPr>
        <w:t> hs-owl.de</w:t>
      </w:r>
      <w:r w:rsidRPr="00C13316">
        <w:rPr>
          <w:rFonts w:ascii="Arial" w:eastAsia="Times New Roman" w:hAnsi="Arial" w:cs="Arial"/>
          <w:color w:val="123654"/>
          <w:sz w:val="20"/>
          <w:szCs w:val="20"/>
        </w:rPr>
        <w:t>)</w:t>
      </w:r>
      <w:r w:rsidRPr="00C13316">
        <w:rPr>
          <w:rFonts w:ascii="Arial" w:eastAsia="Times New Roman" w:hAnsi="Arial" w:cs="Arial"/>
          <w:color w:val="123654"/>
          <w:sz w:val="20"/>
          <w:szCs w:val="20"/>
        </w:rPr>
        <w:br/>
        <w:t>Date received: August, 2012</w:t>
      </w:r>
    </w:p>
    <w:p w14:paraId="13133920" w14:textId="77777777" w:rsidR="00C13316" w:rsidRPr="00C13316" w:rsidRDefault="00C13316" w:rsidP="00C13316">
      <w:pPr>
        <w:rPr>
          <w:rFonts w:ascii="Times New Roman" w:eastAsia="Times New Roman" w:hAnsi="Times New Roman" w:cs="Times New Roman"/>
          <w:sz w:val="24"/>
          <w:szCs w:val="24"/>
        </w:rPr>
      </w:pPr>
      <w:r w:rsidRPr="00C13316">
        <w:rPr>
          <w:rFonts w:ascii="Times New Roman" w:eastAsia="Times New Roman" w:hAnsi="Times New Roman" w:cs="Times New Roman"/>
          <w:color w:val="000000"/>
          <w:sz w:val="27"/>
          <w:szCs w:val="27"/>
        </w:rPr>
        <w:br/>
      </w:r>
    </w:p>
    <w:p w14:paraId="63834D6D" w14:textId="77777777" w:rsidR="00C13316" w:rsidRPr="00C13316" w:rsidRDefault="00C13316" w:rsidP="00C13316">
      <w:pPr>
        <w:spacing w:before="100" w:beforeAutospacing="1" w:after="100" w:afterAutospacing="1"/>
        <w:rPr>
          <w:rFonts w:ascii="Arial" w:eastAsia="Times New Roman" w:hAnsi="Arial" w:cs="Arial"/>
          <w:color w:val="123654"/>
          <w:sz w:val="27"/>
          <w:szCs w:val="27"/>
        </w:rPr>
      </w:pPr>
      <w:r w:rsidRPr="00C13316">
        <w:rPr>
          <w:rFonts w:ascii="Arial" w:eastAsia="Times New Roman" w:hAnsi="Arial" w:cs="Arial"/>
          <w:b/>
          <w:bCs/>
          <w:color w:val="123654"/>
          <w:sz w:val="27"/>
          <w:szCs w:val="27"/>
        </w:rPr>
        <w:t>Data Set Information:</w:t>
      </w:r>
    </w:p>
    <w:p w14:paraId="3F3E2F68" w14:textId="77777777" w:rsidR="00C13316" w:rsidRPr="00C13316" w:rsidRDefault="00C13316" w:rsidP="00C13316">
      <w:pPr>
        <w:spacing w:before="100" w:beforeAutospacing="1" w:after="100" w:afterAutospacing="1"/>
        <w:rPr>
          <w:rFonts w:ascii="Arial" w:eastAsia="Times New Roman" w:hAnsi="Arial" w:cs="Arial"/>
          <w:color w:val="123654"/>
          <w:sz w:val="20"/>
          <w:szCs w:val="20"/>
        </w:rPr>
      </w:pPr>
      <w:r w:rsidRPr="00C13316">
        <w:rPr>
          <w:rFonts w:ascii="Arial" w:eastAsia="Times New Roman" w:hAnsi="Arial" w:cs="Arial"/>
          <w:color w:val="123654"/>
          <w:sz w:val="20"/>
          <w:szCs w:val="20"/>
        </w:rPr>
        <w:t>Data were extracted from images that were taken from genuine and forged banknote-like specimens. For digitization, an industrial camera usually used for print inspection was used. The final images have 400x 400 pixels. Due to the object lens and distance to the investigated object gray-scale pictures with a resolution of about 660 dpi were gained. Wavelet Transform tool were used to extract features from images.</w:t>
      </w:r>
    </w:p>
    <w:p w14:paraId="4FAD7655" w14:textId="77777777" w:rsidR="00C13316" w:rsidRPr="00C13316" w:rsidRDefault="00C13316" w:rsidP="00C13316">
      <w:pPr>
        <w:rPr>
          <w:rFonts w:ascii="Times New Roman" w:eastAsia="Times New Roman" w:hAnsi="Times New Roman" w:cs="Times New Roman"/>
          <w:sz w:val="24"/>
          <w:szCs w:val="24"/>
        </w:rPr>
      </w:pPr>
      <w:r w:rsidRPr="00C13316">
        <w:rPr>
          <w:rFonts w:ascii="Times New Roman" w:eastAsia="Times New Roman" w:hAnsi="Times New Roman" w:cs="Times New Roman"/>
          <w:color w:val="000000"/>
          <w:sz w:val="27"/>
          <w:szCs w:val="27"/>
        </w:rPr>
        <w:br/>
      </w:r>
    </w:p>
    <w:p w14:paraId="4CA174A4" w14:textId="77777777" w:rsidR="00C13316" w:rsidRPr="00C13316" w:rsidRDefault="00C13316" w:rsidP="00C13316">
      <w:pPr>
        <w:spacing w:before="100" w:beforeAutospacing="1" w:after="100" w:afterAutospacing="1"/>
        <w:rPr>
          <w:rFonts w:ascii="Arial" w:eastAsia="Times New Roman" w:hAnsi="Arial" w:cs="Arial"/>
          <w:color w:val="123654"/>
          <w:sz w:val="27"/>
          <w:szCs w:val="27"/>
        </w:rPr>
      </w:pPr>
      <w:r w:rsidRPr="00C13316">
        <w:rPr>
          <w:rFonts w:ascii="Arial" w:eastAsia="Times New Roman" w:hAnsi="Arial" w:cs="Arial"/>
          <w:b/>
          <w:bCs/>
          <w:color w:val="123654"/>
          <w:sz w:val="27"/>
          <w:szCs w:val="27"/>
        </w:rPr>
        <w:t>Attribute Information:</w:t>
      </w:r>
    </w:p>
    <w:p w14:paraId="6904A8A5" w14:textId="568270A3" w:rsidR="00C13316" w:rsidRPr="005707AB" w:rsidRDefault="00C13316" w:rsidP="005707AB">
      <w:pPr>
        <w:pStyle w:val="ListParagraph"/>
        <w:numPr>
          <w:ilvl w:val="0"/>
          <w:numId w:val="24"/>
        </w:numPr>
        <w:spacing w:before="100" w:beforeAutospacing="1" w:after="100" w:afterAutospacing="1"/>
        <w:rPr>
          <w:rFonts w:ascii="Arial" w:eastAsia="Times New Roman" w:hAnsi="Arial" w:cs="Arial"/>
          <w:color w:val="123654"/>
          <w:sz w:val="20"/>
          <w:szCs w:val="20"/>
        </w:rPr>
      </w:pPr>
      <w:r w:rsidRPr="005707AB">
        <w:rPr>
          <w:rFonts w:ascii="Arial" w:eastAsia="Times New Roman" w:hAnsi="Arial" w:cs="Arial"/>
          <w:color w:val="123654"/>
          <w:sz w:val="20"/>
          <w:szCs w:val="20"/>
        </w:rPr>
        <w:t>variance of Wavelet Transformed image (continuous)</w:t>
      </w:r>
      <w:r w:rsidRPr="005707AB">
        <w:rPr>
          <w:rFonts w:ascii="Arial" w:eastAsia="Times New Roman" w:hAnsi="Arial" w:cs="Arial"/>
          <w:color w:val="123654"/>
          <w:sz w:val="20"/>
          <w:szCs w:val="20"/>
        </w:rPr>
        <w:br/>
        <w:t>2. skewness of Wavelet Transformed image (continuous)</w:t>
      </w:r>
      <w:r w:rsidRPr="005707AB">
        <w:rPr>
          <w:rFonts w:ascii="Arial" w:eastAsia="Times New Roman" w:hAnsi="Arial" w:cs="Arial"/>
          <w:color w:val="123654"/>
          <w:sz w:val="20"/>
          <w:szCs w:val="20"/>
        </w:rPr>
        <w:br/>
        <w:t xml:space="preserve">3. </w:t>
      </w:r>
      <w:proofErr w:type="spellStart"/>
      <w:r w:rsidRPr="005707AB">
        <w:rPr>
          <w:rFonts w:ascii="Arial" w:eastAsia="Times New Roman" w:hAnsi="Arial" w:cs="Arial"/>
          <w:color w:val="123654"/>
          <w:sz w:val="20"/>
          <w:szCs w:val="20"/>
        </w:rPr>
        <w:t>curtosis</w:t>
      </w:r>
      <w:proofErr w:type="spellEnd"/>
      <w:r w:rsidRPr="005707AB">
        <w:rPr>
          <w:rFonts w:ascii="Arial" w:eastAsia="Times New Roman" w:hAnsi="Arial" w:cs="Arial"/>
          <w:color w:val="123654"/>
          <w:sz w:val="20"/>
          <w:szCs w:val="20"/>
        </w:rPr>
        <w:t xml:space="preserve"> of Wavelet Transformed image (continuous)</w:t>
      </w:r>
      <w:r w:rsidRPr="005707AB">
        <w:rPr>
          <w:rFonts w:ascii="Arial" w:eastAsia="Times New Roman" w:hAnsi="Arial" w:cs="Arial"/>
          <w:color w:val="123654"/>
          <w:sz w:val="20"/>
          <w:szCs w:val="20"/>
        </w:rPr>
        <w:br/>
        <w:t>4. entropy of image (continuous)</w:t>
      </w:r>
      <w:r w:rsidRPr="005707AB">
        <w:rPr>
          <w:rFonts w:ascii="Arial" w:eastAsia="Times New Roman" w:hAnsi="Arial" w:cs="Arial"/>
          <w:color w:val="123654"/>
          <w:sz w:val="20"/>
          <w:szCs w:val="20"/>
        </w:rPr>
        <w:br/>
        <w:t>5. class (integer)</w:t>
      </w:r>
    </w:p>
    <w:p w14:paraId="7EB3E5C3" w14:textId="4389779F" w:rsidR="005707AB" w:rsidRPr="005707AB" w:rsidRDefault="005707AB" w:rsidP="005707AB">
      <w:pPr>
        <w:spacing w:before="100" w:beforeAutospacing="1" w:after="100" w:afterAutospacing="1"/>
        <w:ind w:left="360"/>
        <w:rPr>
          <w:rFonts w:ascii="Arial" w:eastAsia="Times New Roman" w:hAnsi="Arial" w:cs="Arial"/>
          <w:color w:val="123654"/>
          <w:sz w:val="20"/>
          <w:szCs w:val="20"/>
        </w:rPr>
      </w:pPr>
      <w:r>
        <w:rPr>
          <w:rFonts w:ascii="Arial" w:eastAsia="Times New Roman" w:hAnsi="Arial" w:cs="Arial"/>
          <w:color w:val="123654"/>
          <w:sz w:val="20"/>
          <w:szCs w:val="20"/>
        </w:rPr>
        <w:t xml:space="preserve">We will fit a linear function to this dataset that predicts the value of the fifth attribute using the first 4 attributes; we will determine the </w:t>
      </w:r>
      <w:proofErr w:type="spellStart"/>
      <w:r>
        <w:rPr>
          <w:rFonts w:ascii="Arial" w:eastAsia="Times New Roman" w:hAnsi="Arial" w:cs="Arial"/>
          <w:color w:val="123654"/>
          <w:sz w:val="20"/>
          <w:szCs w:val="20"/>
        </w:rPr>
        <w:t>R_squared</w:t>
      </w:r>
      <w:proofErr w:type="spellEnd"/>
      <w:r>
        <w:rPr>
          <w:rFonts w:ascii="Arial" w:eastAsia="Times New Roman" w:hAnsi="Arial" w:cs="Arial"/>
          <w:color w:val="123654"/>
          <w:sz w:val="20"/>
          <w:szCs w:val="20"/>
        </w:rPr>
        <w:t xml:space="preserve">, the coefficient of determination for the obtained regression function, which takes values in [0,1]. If the fit is </w:t>
      </w:r>
      <w:proofErr w:type="gramStart"/>
      <w:r>
        <w:rPr>
          <w:rFonts w:ascii="Arial" w:eastAsia="Times New Roman" w:hAnsi="Arial" w:cs="Arial"/>
          <w:color w:val="123654"/>
          <w:sz w:val="20"/>
          <w:szCs w:val="20"/>
        </w:rPr>
        <w:t>good;</w:t>
      </w:r>
      <w:proofErr w:type="gramEnd"/>
      <w:r>
        <w:rPr>
          <w:rFonts w:ascii="Arial" w:eastAsia="Times New Roman" w:hAnsi="Arial" w:cs="Arial"/>
          <w:color w:val="123654"/>
          <w:sz w:val="20"/>
          <w:szCs w:val="20"/>
        </w:rPr>
        <w:t xml:space="preserve"> e.g. above 0.7, we can use the attribute coefficients to identify important attributes; if the fit is poor</w:t>
      </w:r>
      <w:r w:rsidR="001A303B">
        <w:rPr>
          <w:rFonts w:ascii="Arial" w:eastAsia="Times New Roman" w:hAnsi="Arial" w:cs="Arial"/>
          <w:color w:val="123654"/>
          <w:sz w:val="20"/>
          <w:szCs w:val="20"/>
        </w:rPr>
        <w:t xml:space="preserve">, as the model is bad one has to be cautious to draw conclusions about the importance of attributes based on the regression coefficients. </w:t>
      </w:r>
    </w:p>
    <w:p w14:paraId="47497309" w14:textId="0D8BB4F6" w:rsidR="00A04A9F" w:rsidRDefault="005707AB" w:rsidP="00C13316">
      <w:hyperlink r:id="rId10" w:history="1">
        <w:r>
          <w:rPr>
            <w:rStyle w:val="Hyperlink"/>
          </w:rPr>
          <w:t>Coefficient of determination - Wikipedia</w:t>
        </w:r>
      </w:hyperlink>
    </w:p>
    <w:p w14:paraId="43A9EC27" w14:textId="68D56324" w:rsidR="005707AB" w:rsidRDefault="005707AB" w:rsidP="00C13316"/>
    <w:p w14:paraId="5D494726" w14:textId="212A7B00" w:rsidR="005707AB" w:rsidRPr="00F13AD0" w:rsidRDefault="005707AB" w:rsidP="00C13316">
      <w:pPr>
        <w:rPr>
          <w:rFonts w:ascii="Cambria" w:hAnsi="Cambria"/>
          <w:sz w:val="24"/>
          <w:szCs w:val="24"/>
        </w:rPr>
      </w:pPr>
      <w:hyperlink r:id="rId11" w:anchor=":~:text=8%20Tips%20for%20Interpreting%20R-Squared%201%20Don%27t%20conclude,R-Squared%20to%20compare%20models.%20...%20More%20items...%20" w:history="1">
        <w:r>
          <w:rPr>
            <w:rStyle w:val="Hyperlink"/>
          </w:rPr>
          <w:t xml:space="preserve">8 Tips for Interpreting R-Squared - </w:t>
        </w:r>
        <w:proofErr w:type="spellStart"/>
        <w:r>
          <w:rPr>
            <w:rStyle w:val="Hyperlink"/>
          </w:rPr>
          <w:t>Displayr</w:t>
        </w:r>
        <w:proofErr w:type="spellEnd"/>
      </w:hyperlink>
    </w:p>
    <w:sectPr w:rsidR="005707AB" w:rsidRPr="00F13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52747EF"/>
    <w:multiLevelType w:val="hybridMultilevel"/>
    <w:tmpl w:val="0474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2D"/>
    <w:rsid w:val="000047FA"/>
    <w:rsid w:val="000A5E28"/>
    <w:rsid w:val="000D15A5"/>
    <w:rsid w:val="001660CB"/>
    <w:rsid w:val="001A303B"/>
    <w:rsid w:val="001C473E"/>
    <w:rsid w:val="00234329"/>
    <w:rsid w:val="00297792"/>
    <w:rsid w:val="002F7789"/>
    <w:rsid w:val="003439DA"/>
    <w:rsid w:val="00357CD3"/>
    <w:rsid w:val="00362B26"/>
    <w:rsid w:val="003C2E70"/>
    <w:rsid w:val="003D741B"/>
    <w:rsid w:val="0048628C"/>
    <w:rsid w:val="004B592D"/>
    <w:rsid w:val="005707AB"/>
    <w:rsid w:val="00645252"/>
    <w:rsid w:val="0065437A"/>
    <w:rsid w:val="006739B9"/>
    <w:rsid w:val="00685315"/>
    <w:rsid w:val="00694A96"/>
    <w:rsid w:val="006A581B"/>
    <w:rsid w:val="006A69F0"/>
    <w:rsid w:val="006D3D74"/>
    <w:rsid w:val="00797B2B"/>
    <w:rsid w:val="00915C51"/>
    <w:rsid w:val="0099359E"/>
    <w:rsid w:val="00A04A9F"/>
    <w:rsid w:val="00A9204E"/>
    <w:rsid w:val="00AC392F"/>
    <w:rsid w:val="00B7359A"/>
    <w:rsid w:val="00B826FF"/>
    <w:rsid w:val="00C13316"/>
    <w:rsid w:val="00C86D53"/>
    <w:rsid w:val="00CA179F"/>
    <w:rsid w:val="00D31708"/>
    <w:rsid w:val="00F13AD0"/>
    <w:rsid w:val="00F6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5635"/>
  <w15:chartTrackingRefBased/>
  <w15:docId w15:val="{79D6A3E2-6447-4550-AB8A-2ECB0E9C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customStyle="1" w:styleId="small-heading">
    <w:name w:val="small-heading"/>
    <w:basedOn w:val="Normal"/>
    <w:rsid w:val="00C13316"/>
    <w:pPr>
      <w:spacing w:before="100" w:beforeAutospacing="1" w:after="100" w:afterAutospacing="1"/>
    </w:pPr>
    <w:rPr>
      <w:rFonts w:ascii="Times New Roman" w:eastAsia="Times New Roman" w:hAnsi="Times New Roman" w:cs="Times New Roman"/>
      <w:sz w:val="24"/>
      <w:szCs w:val="24"/>
    </w:rPr>
  </w:style>
  <w:style w:type="paragraph" w:customStyle="1" w:styleId="Normal1">
    <w:name w:val="Normal1"/>
    <w:basedOn w:val="Normal"/>
    <w:rsid w:val="00C13316"/>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3316"/>
    <w:pPr>
      <w:spacing w:before="100" w:beforeAutospacing="1" w:after="100" w:afterAutospacing="1"/>
    </w:pPr>
    <w:rPr>
      <w:rFonts w:ascii="Times New Roman" w:eastAsia="Times New Roman" w:hAnsi="Times New Roman" w:cs="Times New Roman"/>
      <w:sz w:val="24"/>
      <w:szCs w:val="24"/>
    </w:rPr>
  </w:style>
  <w:style w:type="character" w:customStyle="1" w:styleId="heading">
    <w:name w:val="heading"/>
    <w:basedOn w:val="DefaultParagraphFont"/>
    <w:rsid w:val="00C13316"/>
  </w:style>
  <w:style w:type="paragraph" w:customStyle="1" w:styleId="normal10">
    <w:name w:val="normal1"/>
    <w:basedOn w:val="Normal"/>
    <w:rsid w:val="00C1331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570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432347">
      <w:bodyDiv w:val="1"/>
      <w:marLeft w:val="0"/>
      <w:marRight w:val="0"/>
      <w:marTop w:val="0"/>
      <w:marBottom w:val="0"/>
      <w:divBdr>
        <w:top w:val="none" w:sz="0" w:space="0" w:color="auto"/>
        <w:left w:val="none" w:sz="0" w:space="0" w:color="auto"/>
        <w:bottom w:val="none" w:sz="0" w:space="0" w:color="auto"/>
        <w:right w:val="none" w:sz="0" w:space="0" w:color="auto"/>
      </w:divBdr>
    </w:div>
    <w:div w:id="834610481">
      <w:bodyDiv w:val="1"/>
      <w:marLeft w:val="0"/>
      <w:marRight w:val="0"/>
      <w:marTop w:val="0"/>
      <w:marBottom w:val="0"/>
      <w:divBdr>
        <w:top w:val="none" w:sz="0" w:space="0" w:color="auto"/>
        <w:left w:val="none" w:sz="0" w:space="0" w:color="auto"/>
        <w:bottom w:val="none" w:sz="0" w:space="0" w:color="auto"/>
        <w:right w:val="none" w:sz="0" w:space="0" w:color="auto"/>
      </w:divBdr>
    </w:div>
    <w:div w:id="1775516641">
      <w:bodyDiv w:val="1"/>
      <w:marLeft w:val="0"/>
      <w:marRight w:val="0"/>
      <w:marTop w:val="0"/>
      <w:marBottom w:val="0"/>
      <w:divBdr>
        <w:top w:val="none" w:sz="0" w:space="0" w:color="auto"/>
        <w:left w:val="none" w:sz="0" w:space="0" w:color="auto"/>
        <w:bottom w:val="none" w:sz="0" w:space="0" w:color="auto"/>
        <w:right w:val="none" w:sz="0" w:space="0" w:color="auto"/>
      </w:divBdr>
      <w:divsChild>
        <w:div w:id="1598103003">
          <w:marLeft w:val="0"/>
          <w:marRight w:val="0"/>
          <w:marTop w:val="0"/>
          <w:marBottom w:val="0"/>
          <w:divBdr>
            <w:top w:val="none" w:sz="0" w:space="0" w:color="auto"/>
            <w:left w:val="none" w:sz="0" w:space="0" w:color="auto"/>
            <w:bottom w:val="none" w:sz="0" w:space="0" w:color="auto"/>
            <w:right w:val="none" w:sz="0" w:space="0" w:color="auto"/>
          </w:divBdr>
        </w:div>
        <w:div w:id="2010136789">
          <w:marLeft w:val="0"/>
          <w:marRight w:val="0"/>
          <w:marTop w:val="0"/>
          <w:marBottom w:val="0"/>
          <w:divBdr>
            <w:top w:val="none" w:sz="0" w:space="0" w:color="auto"/>
            <w:left w:val="none" w:sz="0" w:space="0" w:color="auto"/>
            <w:bottom w:val="none" w:sz="0" w:space="0" w:color="auto"/>
            <w:right w:val="none" w:sz="0" w:space="0" w:color="auto"/>
          </w:divBdr>
        </w:div>
        <w:div w:id="896667135">
          <w:marLeft w:val="0"/>
          <w:marRight w:val="0"/>
          <w:marTop w:val="0"/>
          <w:marBottom w:val="0"/>
          <w:divBdr>
            <w:top w:val="none" w:sz="0" w:space="0" w:color="auto"/>
            <w:left w:val="none" w:sz="0" w:space="0" w:color="auto"/>
            <w:bottom w:val="none" w:sz="0" w:space="0" w:color="auto"/>
            <w:right w:val="none" w:sz="0" w:space="0" w:color="auto"/>
          </w:divBdr>
        </w:div>
        <w:div w:id="151530395">
          <w:marLeft w:val="0"/>
          <w:marRight w:val="0"/>
          <w:marTop w:val="0"/>
          <w:marBottom w:val="0"/>
          <w:divBdr>
            <w:top w:val="none" w:sz="0" w:space="0" w:color="auto"/>
            <w:left w:val="none" w:sz="0" w:space="0" w:color="auto"/>
            <w:bottom w:val="none" w:sz="0" w:space="0" w:color="auto"/>
            <w:right w:val="none" w:sz="0" w:space="0" w:color="auto"/>
          </w:divBdr>
        </w:div>
        <w:div w:id="2000964818">
          <w:marLeft w:val="0"/>
          <w:marRight w:val="0"/>
          <w:marTop w:val="0"/>
          <w:marBottom w:val="0"/>
          <w:divBdr>
            <w:top w:val="none" w:sz="0" w:space="0" w:color="auto"/>
            <w:left w:val="none" w:sz="0" w:space="0" w:color="auto"/>
            <w:bottom w:val="none" w:sz="0" w:space="0" w:color="auto"/>
            <w:right w:val="none" w:sz="0" w:space="0" w:color="auto"/>
          </w:divBdr>
        </w:div>
        <w:div w:id="678389450">
          <w:marLeft w:val="0"/>
          <w:marRight w:val="0"/>
          <w:marTop w:val="0"/>
          <w:marBottom w:val="0"/>
          <w:divBdr>
            <w:top w:val="none" w:sz="0" w:space="0" w:color="auto"/>
            <w:left w:val="none" w:sz="0" w:space="0" w:color="auto"/>
            <w:bottom w:val="none" w:sz="0" w:space="0" w:color="auto"/>
            <w:right w:val="none" w:sz="0" w:space="0" w:color="auto"/>
          </w:divBdr>
        </w:div>
        <w:div w:id="135924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ics.uci.edu/ml/machine-learning-databases/00267/"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splayr.com/8-tips-for-interpreting-r-squared/" TargetMode="External"/><Relationship Id="rId5" Type="http://schemas.openxmlformats.org/officeDocument/2006/relationships/styles" Target="styles.xml"/><Relationship Id="rId10" Type="http://schemas.openxmlformats.org/officeDocument/2006/relationships/hyperlink" Target="https://en.wikipedia.org/wiki/Coefficient_of_determination" TargetMode="External"/><Relationship Id="rId4" Type="http://schemas.openxmlformats.org/officeDocument/2006/relationships/numbering" Target="numbering.xml"/><Relationship Id="rId9" Type="http://schemas.openxmlformats.org/officeDocument/2006/relationships/hyperlink" Target="https://archive.ics.uci.edu/ml/datasets/banknote+authent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20Pariyothor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Pariyothorn</dc:creator>
  <cp:keywords/>
  <dc:description/>
  <cp:lastModifiedBy>Eick, Christoph F</cp:lastModifiedBy>
  <cp:revision>3</cp:revision>
  <cp:lastPrinted>2019-08-01T17:52:00Z</cp:lastPrinted>
  <dcterms:created xsi:type="dcterms:W3CDTF">2021-09-13T17:13:00Z</dcterms:created>
  <dcterms:modified xsi:type="dcterms:W3CDTF">2021-09-13T17:24:00Z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